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72" w:rsidRPr="008A551C" w:rsidRDefault="006A5E72" w:rsidP="005B3BBF">
      <w:pPr>
        <w:spacing w:line="240" w:lineRule="auto"/>
        <w:jc w:val="center"/>
        <w:rPr>
          <w:rFonts w:cs="Times New Roman"/>
          <w:b/>
          <w:sz w:val="24"/>
          <w:szCs w:val="24"/>
        </w:rPr>
      </w:pPr>
      <w:r w:rsidRPr="008A551C">
        <w:rPr>
          <w:rFonts w:cs="Times New Roman"/>
          <w:b/>
          <w:sz w:val="24"/>
          <w:szCs w:val="24"/>
        </w:rPr>
        <w:t xml:space="preserve">PENGARUH </w:t>
      </w:r>
      <w:r>
        <w:rPr>
          <w:rFonts w:cs="Times New Roman"/>
          <w:b/>
          <w:sz w:val="24"/>
          <w:szCs w:val="24"/>
          <w:lang w:val="en-US"/>
        </w:rPr>
        <w:t xml:space="preserve"> </w:t>
      </w:r>
      <w:r w:rsidRPr="008A551C">
        <w:rPr>
          <w:rFonts w:cs="Times New Roman"/>
          <w:b/>
          <w:sz w:val="24"/>
          <w:szCs w:val="24"/>
        </w:rPr>
        <w:t>PE</w:t>
      </w:r>
      <w:r w:rsidRPr="008A551C">
        <w:rPr>
          <w:rFonts w:cs="Times New Roman"/>
          <w:b/>
          <w:sz w:val="24"/>
          <w:szCs w:val="24"/>
          <w:lang w:val="en-US"/>
        </w:rPr>
        <w:t>NGGANTIAN</w:t>
      </w:r>
      <w:r>
        <w:rPr>
          <w:rFonts w:cs="Times New Roman"/>
          <w:b/>
          <w:sz w:val="24"/>
          <w:szCs w:val="24"/>
          <w:lang w:val="en-US"/>
        </w:rPr>
        <w:t xml:space="preserve">  SEBAGIAN  RANSUM  K</w:t>
      </w:r>
      <w:r w:rsidRPr="008A551C">
        <w:rPr>
          <w:rFonts w:cs="Times New Roman"/>
          <w:b/>
          <w:sz w:val="24"/>
          <w:szCs w:val="24"/>
          <w:lang w:val="en-US"/>
        </w:rPr>
        <w:t>OMERSIL</w:t>
      </w:r>
      <w:r>
        <w:rPr>
          <w:rFonts w:cs="Times New Roman"/>
          <w:b/>
          <w:sz w:val="24"/>
          <w:szCs w:val="24"/>
          <w:lang w:val="en-US"/>
        </w:rPr>
        <w:t xml:space="preserve"> </w:t>
      </w:r>
      <w:r w:rsidRPr="008A551C">
        <w:rPr>
          <w:rFonts w:cs="Times New Roman"/>
          <w:b/>
          <w:sz w:val="24"/>
          <w:szCs w:val="24"/>
          <w:lang w:val="en-US"/>
        </w:rPr>
        <w:t xml:space="preserve"> DENGAN </w:t>
      </w:r>
      <w:r w:rsidRPr="008A551C">
        <w:rPr>
          <w:rFonts w:cs="Times New Roman"/>
          <w:b/>
          <w:sz w:val="24"/>
          <w:szCs w:val="24"/>
        </w:rPr>
        <w:t>TEPUNG ROTI</w:t>
      </w:r>
      <w:r w:rsidRPr="008A551C">
        <w:rPr>
          <w:rFonts w:cs="Times New Roman"/>
          <w:b/>
          <w:sz w:val="24"/>
          <w:szCs w:val="24"/>
          <w:lang w:val="en-US"/>
        </w:rPr>
        <w:t xml:space="preserve"> </w:t>
      </w:r>
      <w:r w:rsidRPr="008A551C">
        <w:rPr>
          <w:rFonts w:cs="Times New Roman"/>
          <w:b/>
          <w:sz w:val="24"/>
          <w:szCs w:val="24"/>
        </w:rPr>
        <w:t>AFKIR TERHADAP</w:t>
      </w:r>
      <w:r w:rsidRPr="008A551C">
        <w:rPr>
          <w:rFonts w:cs="Times New Roman"/>
          <w:b/>
          <w:sz w:val="24"/>
          <w:szCs w:val="24"/>
          <w:lang w:val="en-US"/>
        </w:rPr>
        <w:t xml:space="preserve"> </w:t>
      </w:r>
      <w:r>
        <w:rPr>
          <w:rFonts w:cs="Times New Roman"/>
          <w:b/>
          <w:sz w:val="24"/>
          <w:szCs w:val="24"/>
          <w:lang w:val="en-US"/>
        </w:rPr>
        <w:t>ORGAN DALAM</w:t>
      </w:r>
      <w:r w:rsidRPr="008A551C">
        <w:rPr>
          <w:rFonts w:cs="Times New Roman"/>
          <w:b/>
          <w:sz w:val="24"/>
          <w:szCs w:val="24"/>
        </w:rPr>
        <w:t xml:space="preserve"> </w:t>
      </w:r>
      <w:r w:rsidRPr="008A551C">
        <w:rPr>
          <w:rFonts w:cs="Times New Roman"/>
          <w:b/>
          <w:sz w:val="24"/>
          <w:szCs w:val="24"/>
          <w:lang w:val="en-US"/>
        </w:rPr>
        <w:t xml:space="preserve"> </w:t>
      </w:r>
      <w:r w:rsidRPr="008A551C">
        <w:rPr>
          <w:rFonts w:cs="Times New Roman"/>
          <w:b/>
          <w:sz w:val="24"/>
          <w:szCs w:val="24"/>
        </w:rPr>
        <w:t>PUYUH LOKAL</w:t>
      </w:r>
    </w:p>
    <w:p w:rsidR="006A5E72" w:rsidRPr="008A551C" w:rsidRDefault="006A5E72" w:rsidP="005B3BBF">
      <w:pPr>
        <w:spacing w:line="240" w:lineRule="auto"/>
        <w:jc w:val="center"/>
        <w:rPr>
          <w:rFonts w:cs="Times New Roman"/>
          <w:b/>
          <w:sz w:val="24"/>
          <w:szCs w:val="24"/>
        </w:rPr>
      </w:pPr>
      <w:r w:rsidRPr="008A551C">
        <w:rPr>
          <w:rFonts w:cs="Times New Roman"/>
          <w:b/>
          <w:i/>
          <w:sz w:val="24"/>
          <w:szCs w:val="24"/>
          <w:lang w:val="en-US"/>
        </w:rPr>
        <w:t xml:space="preserve"> (Coturnix</w:t>
      </w:r>
      <w:r>
        <w:rPr>
          <w:rFonts w:cs="Times New Roman"/>
          <w:b/>
          <w:i/>
          <w:sz w:val="24"/>
          <w:szCs w:val="24"/>
          <w:lang w:val="en-US"/>
        </w:rPr>
        <w:t xml:space="preserve"> </w:t>
      </w:r>
      <w:r w:rsidR="000D653D">
        <w:rPr>
          <w:rFonts w:cs="Times New Roman"/>
          <w:b/>
          <w:i/>
          <w:sz w:val="24"/>
          <w:szCs w:val="24"/>
          <w:lang w:val="en-US"/>
        </w:rPr>
        <w:t>- coturnix j</w:t>
      </w:r>
      <w:r w:rsidRPr="008A551C">
        <w:rPr>
          <w:rFonts w:cs="Times New Roman"/>
          <w:b/>
          <w:i/>
          <w:sz w:val="24"/>
          <w:szCs w:val="24"/>
          <w:lang w:val="en-US"/>
        </w:rPr>
        <w:t>aponic</w:t>
      </w:r>
      <w:r w:rsidR="000D653D">
        <w:rPr>
          <w:rFonts w:cs="Times New Roman"/>
          <w:b/>
          <w:i/>
          <w:sz w:val="24"/>
          <w:szCs w:val="24"/>
          <w:lang w:val="en-US"/>
        </w:rPr>
        <w:t>a</w:t>
      </w:r>
      <w:r w:rsidRPr="008A551C">
        <w:rPr>
          <w:rFonts w:cs="Times New Roman"/>
          <w:b/>
          <w:i/>
          <w:sz w:val="24"/>
          <w:szCs w:val="24"/>
          <w:lang w:val="en-US"/>
        </w:rPr>
        <w:t>)</w:t>
      </w:r>
    </w:p>
    <w:p w:rsidR="006A5E72" w:rsidRDefault="006A5E72" w:rsidP="005B3BBF">
      <w:pPr>
        <w:pStyle w:val="NoSpacing"/>
        <w:jc w:val="center"/>
        <w:rPr>
          <w:rFonts w:ascii="Times New Roman" w:hAnsi="Times New Roman"/>
          <w:b/>
          <w:sz w:val="24"/>
          <w:szCs w:val="24"/>
        </w:rPr>
      </w:pPr>
    </w:p>
    <w:p w:rsidR="006D1664" w:rsidRPr="006D1664" w:rsidRDefault="006D1664" w:rsidP="006D1664">
      <w:pPr>
        <w:pStyle w:val="NoSpacing"/>
        <w:jc w:val="center"/>
        <w:rPr>
          <w:rFonts w:ascii="Times New Roman" w:hAnsi="Times New Roman"/>
          <w:sz w:val="24"/>
          <w:szCs w:val="24"/>
          <w:lang w:val="en-US"/>
        </w:rPr>
      </w:pPr>
      <w:r w:rsidRPr="006D1664">
        <w:rPr>
          <w:rFonts w:ascii="Times New Roman" w:hAnsi="Times New Roman"/>
          <w:sz w:val="24"/>
          <w:szCs w:val="24"/>
          <w:lang w:val="en-US"/>
        </w:rPr>
        <w:t>Rafi S</w:t>
      </w:r>
      <w:r>
        <w:rPr>
          <w:rFonts w:ascii="Times New Roman" w:hAnsi="Times New Roman"/>
          <w:sz w:val="24"/>
          <w:szCs w:val="24"/>
          <w:lang w:val="en-US"/>
        </w:rPr>
        <w:t>aprinanda</w:t>
      </w:r>
      <w:r>
        <w:rPr>
          <w:rFonts w:ascii="Times New Roman" w:hAnsi="Times New Roman" w:cs="Times New Roman"/>
          <w:sz w:val="24"/>
          <w:szCs w:val="24"/>
          <w:lang w:val="en-US"/>
        </w:rPr>
        <w:t>¹</w:t>
      </w:r>
      <w:r>
        <w:rPr>
          <w:rFonts w:ascii="Times New Roman" w:hAnsi="Times New Roman"/>
          <w:sz w:val="24"/>
          <w:szCs w:val="24"/>
          <w:lang w:val="en-US"/>
        </w:rPr>
        <w:t>, Bela Putra</w:t>
      </w:r>
      <w:r>
        <w:rPr>
          <w:rFonts w:ascii="Times New Roman" w:hAnsi="Times New Roman" w:cs="Times New Roman"/>
          <w:sz w:val="24"/>
          <w:szCs w:val="24"/>
          <w:lang w:val="en-US"/>
        </w:rPr>
        <w:t>²</w:t>
      </w:r>
      <w:r>
        <w:rPr>
          <w:rFonts w:ascii="Times New Roman" w:hAnsi="Times New Roman"/>
          <w:sz w:val="24"/>
          <w:szCs w:val="24"/>
          <w:lang w:val="en-US"/>
        </w:rPr>
        <w:t xml:space="preserve"> dan Bopalyon Pedi Utama</w:t>
      </w:r>
      <w:r>
        <w:rPr>
          <w:rFonts w:ascii="Times New Roman" w:hAnsi="Times New Roman" w:cs="Times New Roman"/>
          <w:sz w:val="24"/>
          <w:szCs w:val="24"/>
          <w:lang w:val="en-US"/>
        </w:rPr>
        <w:t>²</w:t>
      </w:r>
    </w:p>
    <w:p w:rsidR="006A5E72" w:rsidRPr="005B3BBF" w:rsidRDefault="006A5E72" w:rsidP="006D1664">
      <w:pPr>
        <w:spacing w:line="240" w:lineRule="auto"/>
        <w:jc w:val="center"/>
        <w:rPr>
          <w:rFonts w:cs="Times New Roman"/>
          <w:color w:val="000000"/>
          <w:sz w:val="24"/>
          <w:szCs w:val="24"/>
          <w:lang w:val="en-US"/>
        </w:rPr>
      </w:pPr>
      <w:r w:rsidRPr="005B3BBF">
        <w:rPr>
          <w:rFonts w:cs="Times New Roman"/>
          <w:b/>
          <w:sz w:val="24"/>
          <w:szCs w:val="24"/>
          <w:lang w:val="en-US"/>
        </w:rPr>
        <w:t xml:space="preserve">  </w:t>
      </w:r>
      <w:r w:rsidR="006D1664">
        <w:rPr>
          <w:rFonts w:cs="Times New Roman"/>
          <w:b/>
          <w:sz w:val="24"/>
          <w:szCs w:val="24"/>
          <w:lang w:val="en-US"/>
        </w:rPr>
        <w:t>¹</w:t>
      </w:r>
      <w:r w:rsidRPr="005B3BBF">
        <w:rPr>
          <w:rFonts w:cs="Times New Roman"/>
          <w:b/>
          <w:sz w:val="24"/>
          <w:szCs w:val="24"/>
          <w:lang w:val="en-US"/>
        </w:rPr>
        <w:t xml:space="preserve"> </w:t>
      </w:r>
      <w:r w:rsidR="006D1664" w:rsidRPr="006D1664">
        <w:rPr>
          <w:rFonts w:cs="Times New Roman"/>
          <w:sz w:val="24"/>
          <w:szCs w:val="24"/>
          <w:lang w:val="en-US"/>
        </w:rPr>
        <w:t xml:space="preserve">Alumni </w:t>
      </w:r>
      <w:r w:rsidRPr="00F668BD">
        <w:rPr>
          <w:rFonts w:cs="Times New Roman"/>
          <w:color w:val="000000"/>
          <w:sz w:val="24"/>
          <w:szCs w:val="24"/>
        </w:rPr>
        <w:t>Program Studi Peternakan Fakultas Pertanian</w:t>
      </w:r>
      <w:r w:rsidR="005B3BBF">
        <w:rPr>
          <w:rFonts w:cs="Times New Roman"/>
          <w:color w:val="000000"/>
          <w:sz w:val="24"/>
          <w:szCs w:val="24"/>
          <w:lang w:val="en-US"/>
        </w:rPr>
        <w:t xml:space="preserve"> </w:t>
      </w:r>
    </w:p>
    <w:p w:rsidR="006A5E72" w:rsidRPr="00F668BD" w:rsidRDefault="006A5E72" w:rsidP="005B3BBF">
      <w:pPr>
        <w:spacing w:line="240" w:lineRule="auto"/>
        <w:jc w:val="center"/>
        <w:outlineLvl w:val="0"/>
        <w:rPr>
          <w:rFonts w:cs="Times New Roman"/>
          <w:color w:val="000000"/>
          <w:sz w:val="24"/>
          <w:szCs w:val="24"/>
        </w:rPr>
      </w:pPr>
      <w:r w:rsidRPr="00F668BD">
        <w:rPr>
          <w:rFonts w:cs="Times New Roman"/>
          <w:color w:val="000000"/>
          <w:sz w:val="24"/>
          <w:szCs w:val="24"/>
          <w:vertAlign w:val="superscript"/>
        </w:rPr>
        <w:t xml:space="preserve">2 </w:t>
      </w:r>
      <w:r w:rsidRPr="00F668BD">
        <w:rPr>
          <w:rFonts w:cs="Times New Roman"/>
          <w:color w:val="000000"/>
          <w:sz w:val="24"/>
          <w:szCs w:val="24"/>
        </w:rPr>
        <w:t>Dosen Program Studi Peternakan Fakultas Pertanian</w:t>
      </w:r>
    </w:p>
    <w:p w:rsidR="006A5E72" w:rsidRPr="00535398" w:rsidRDefault="006A5E72" w:rsidP="005B3BBF">
      <w:pPr>
        <w:spacing w:line="240" w:lineRule="auto"/>
        <w:jc w:val="center"/>
        <w:outlineLvl w:val="0"/>
        <w:rPr>
          <w:rFonts w:cs="Times New Roman"/>
          <w:b/>
          <w:color w:val="000000"/>
          <w:sz w:val="24"/>
          <w:szCs w:val="24"/>
        </w:rPr>
      </w:pPr>
    </w:p>
    <w:p w:rsidR="006A5E72" w:rsidRPr="00535398" w:rsidRDefault="006A5E72" w:rsidP="005B3BBF">
      <w:pPr>
        <w:spacing w:line="240" w:lineRule="auto"/>
        <w:jc w:val="center"/>
        <w:outlineLvl w:val="0"/>
        <w:rPr>
          <w:rFonts w:cs="Times New Roman"/>
          <w:b/>
          <w:color w:val="000000"/>
          <w:sz w:val="24"/>
          <w:szCs w:val="24"/>
        </w:rPr>
      </w:pPr>
      <w:r w:rsidRPr="00535398">
        <w:rPr>
          <w:rFonts w:cs="Times New Roman"/>
          <w:b/>
          <w:color w:val="000000"/>
          <w:sz w:val="24"/>
          <w:szCs w:val="24"/>
        </w:rPr>
        <w:t>ABSTRAK</w:t>
      </w:r>
    </w:p>
    <w:p w:rsidR="006A5E72" w:rsidRDefault="006A5E72" w:rsidP="005B3BBF">
      <w:pPr>
        <w:pStyle w:val="NoSpacing"/>
        <w:jc w:val="center"/>
        <w:rPr>
          <w:rFonts w:ascii="Times New Roman" w:hAnsi="Times New Roman"/>
          <w:b/>
          <w:sz w:val="24"/>
          <w:szCs w:val="24"/>
        </w:rPr>
      </w:pPr>
    </w:p>
    <w:p w:rsidR="006A5E72" w:rsidRPr="003217F5" w:rsidRDefault="000D653D" w:rsidP="005B3BBF">
      <w:pPr>
        <w:spacing w:line="240" w:lineRule="auto"/>
        <w:rPr>
          <w:rFonts w:cs="Times New Roman"/>
          <w:bCs/>
          <w:sz w:val="24"/>
          <w:szCs w:val="24"/>
        </w:rPr>
      </w:pPr>
      <w:r>
        <w:rPr>
          <w:rFonts w:cs="Times New Roman"/>
          <w:sz w:val="24"/>
          <w:szCs w:val="24"/>
        </w:rPr>
        <w:t>Penelitian ini bertujuan untuk</w:t>
      </w:r>
      <w:r w:rsidR="006A5E72" w:rsidRPr="00F848A1">
        <w:rPr>
          <w:rFonts w:cs="Times New Roman"/>
          <w:sz w:val="24"/>
          <w:szCs w:val="24"/>
        </w:rPr>
        <w:t xml:space="preserve"> mengetahui </w:t>
      </w:r>
      <w:r>
        <w:rPr>
          <w:rFonts w:cs="Times New Roman"/>
          <w:sz w:val="24"/>
          <w:szCs w:val="24"/>
          <w:lang w:val="en-US"/>
        </w:rPr>
        <w:t xml:space="preserve">pengaruh </w:t>
      </w:r>
      <w:r w:rsidR="006A5E72">
        <w:rPr>
          <w:rFonts w:cs="Times New Roman"/>
          <w:sz w:val="24"/>
          <w:szCs w:val="24"/>
        </w:rPr>
        <w:t xml:space="preserve">penggantian sebagian </w:t>
      </w:r>
      <w:r w:rsidR="006A5E72">
        <w:rPr>
          <w:rFonts w:cs="Times New Roman"/>
          <w:sz w:val="24"/>
          <w:szCs w:val="24"/>
          <w:lang w:val="en-US"/>
        </w:rPr>
        <w:t>ransum</w:t>
      </w:r>
      <w:r w:rsidR="006A5E72">
        <w:rPr>
          <w:rFonts w:cs="Times New Roman"/>
          <w:sz w:val="24"/>
          <w:szCs w:val="24"/>
        </w:rPr>
        <w:t xml:space="preserve"> komersil dengan tepung </w:t>
      </w:r>
      <w:r w:rsidR="006A5E72">
        <w:rPr>
          <w:rFonts w:cs="Times New Roman"/>
          <w:sz w:val="24"/>
          <w:szCs w:val="24"/>
          <w:lang w:val="en-US"/>
        </w:rPr>
        <w:t>roti afkir</w:t>
      </w:r>
      <w:r w:rsidR="006A5E72" w:rsidRPr="000433C4">
        <w:rPr>
          <w:rFonts w:cs="Times New Roman"/>
          <w:sz w:val="24"/>
          <w:szCs w:val="24"/>
        </w:rPr>
        <w:t xml:space="preserve"> terhadap</w:t>
      </w:r>
      <w:r w:rsidR="006A5E72" w:rsidRPr="00F848A1">
        <w:rPr>
          <w:rFonts w:cs="Times New Roman"/>
          <w:sz w:val="24"/>
          <w:szCs w:val="24"/>
        </w:rPr>
        <w:t xml:space="preserve"> </w:t>
      </w:r>
      <w:r>
        <w:rPr>
          <w:rFonts w:cs="Times New Roman"/>
          <w:sz w:val="24"/>
          <w:szCs w:val="24"/>
          <w:lang w:val="en-US"/>
        </w:rPr>
        <w:t xml:space="preserve">berat hati (g), </w:t>
      </w:r>
      <w:r w:rsidR="00A369B7">
        <w:rPr>
          <w:rFonts w:cs="Times New Roman"/>
          <w:sz w:val="24"/>
          <w:szCs w:val="24"/>
          <w:lang w:val="en-US"/>
        </w:rPr>
        <w:t>berat  proventikulus (g</w:t>
      </w:r>
      <w:r>
        <w:rPr>
          <w:rFonts w:cs="Times New Roman"/>
          <w:sz w:val="24"/>
          <w:szCs w:val="24"/>
          <w:lang w:val="en-US"/>
        </w:rPr>
        <w:t xml:space="preserve">), </w:t>
      </w:r>
      <w:r w:rsidR="00A369B7">
        <w:rPr>
          <w:rFonts w:cs="Times New Roman"/>
          <w:sz w:val="24"/>
          <w:szCs w:val="24"/>
          <w:lang w:val="en-US"/>
        </w:rPr>
        <w:t>berat</w:t>
      </w:r>
      <w:r>
        <w:rPr>
          <w:rFonts w:cs="Times New Roman"/>
          <w:sz w:val="24"/>
          <w:szCs w:val="24"/>
          <w:lang w:val="en-US"/>
        </w:rPr>
        <w:t xml:space="preserve"> ventrikulus (</w:t>
      </w:r>
      <w:r w:rsidR="00A369B7">
        <w:rPr>
          <w:rFonts w:cs="Times New Roman"/>
          <w:sz w:val="24"/>
          <w:szCs w:val="24"/>
          <w:lang w:val="en-US"/>
        </w:rPr>
        <w:t>g</w:t>
      </w:r>
      <w:r>
        <w:rPr>
          <w:rFonts w:cs="Times New Roman"/>
          <w:sz w:val="24"/>
          <w:szCs w:val="24"/>
          <w:lang w:val="en-US"/>
        </w:rPr>
        <w:t>) dan panjang usus (cm).</w:t>
      </w:r>
      <w:r w:rsidR="006A5E72">
        <w:rPr>
          <w:rFonts w:cs="Times New Roman"/>
          <w:sz w:val="24"/>
          <w:szCs w:val="24"/>
        </w:rPr>
        <w:t xml:space="preserve"> </w:t>
      </w:r>
      <w:r w:rsidR="006A5E72" w:rsidRPr="00231495">
        <w:rPr>
          <w:rFonts w:cs="Times New Roman"/>
          <w:sz w:val="24"/>
          <w:szCs w:val="24"/>
        </w:rPr>
        <w:t>Penelitian ini menggunakan Rancangan</w:t>
      </w:r>
      <w:r w:rsidR="006A5E72">
        <w:rPr>
          <w:rFonts w:cs="Times New Roman"/>
          <w:sz w:val="24"/>
          <w:szCs w:val="24"/>
        </w:rPr>
        <w:t xml:space="preserve"> Acak Lengkap (RAL) dengan lima</w:t>
      </w:r>
      <w:r w:rsidR="006A5E72">
        <w:rPr>
          <w:rFonts w:cs="Times New Roman"/>
          <w:sz w:val="24"/>
          <w:szCs w:val="24"/>
          <w:lang w:val="en-US"/>
        </w:rPr>
        <w:t xml:space="preserve"> </w:t>
      </w:r>
      <w:r w:rsidR="006A5E72" w:rsidRPr="00231495">
        <w:rPr>
          <w:rFonts w:cs="Times New Roman"/>
          <w:sz w:val="24"/>
          <w:szCs w:val="24"/>
        </w:rPr>
        <w:t xml:space="preserve">perlakuan dan empat ulangan, dimana setiap unit </w:t>
      </w:r>
      <w:r w:rsidR="006A5E72">
        <w:rPr>
          <w:rFonts w:cs="Times New Roman"/>
          <w:sz w:val="24"/>
          <w:szCs w:val="24"/>
        </w:rPr>
        <w:t xml:space="preserve">percobaan </w:t>
      </w:r>
      <w:r w:rsidR="006A5E72" w:rsidRPr="00231495">
        <w:rPr>
          <w:rFonts w:cs="Times New Roman"/>
          <w:sz w:val="24"/>
          <w:szCs w:val="24"/>
        </w:rPr>
        <w:t>terdiri dari lima ekor</w:t>
      </w:r>
      <w:r w:rsidR="006A5E72">
        <w:rPr>
          <w:rFonts w:cs="Times New Roman"/>
          <w:sz w:val="24"/>
          <w:szCs w:val="24"/>
        </w:rPr>
        <w:t xml:space="preserve"> DOQ</w:t>
      </w:r>
      <w:r w:rsidR="006A5E72" w:rsidRPr="00231495">
        <w:rPr>
          <w:rFonts w:cs="Times New Roman"/>
          <w:sz w:val="24"/>
          <w:szCs w:val="24"/>
        </w:rPr>
        <w:t xml:space="preserve">, masing-masing perlakuan tersebut adalah </w:t>
      </w:r>
      <w:r w:rsidR="006A5E72">
        <w:rPr>
          <w:rFonts w:cs="Times New Roman"/>
          <w:sz w:val="24"/>
        </w:rPr>
        <w:t xml:space="preserve">R0 </w:t>
      </w:r>
      <w:r w:rsidR="006A5E72">
        <w:rPr>
          <w:rFonts w:cs="Times New Roman"/>
          <w:sz w:val="24"/>
          <w:lang w:val="en-US"/>
        </w:rPr>
        <w:t>(</w:t>
      </w:r>
      <w:r w:rsidR="006A5E72">
        <w:rPr>
          <w:rFonts w:cs="Times New Roman"/>
          <w:sz w:val="24"/>
        </w:rPr>
        <w:t>100 % pakan komersil</w:t>
      </w:r>
      <w:r w:rsidR="006A5E72">
        <w:rPr>
          <w:rFonts w:cs="Times New Roman"/>
          <w:sz w:val="24"/>
          <w:lang w:val="en-US"/>
        </w:rPr>
        <w:t xml:space="preserve">), </w:t>
      </w:r>
      <w:r w:rsidR="006A5E72">
        <w:rPr>
          <w:rFonts w:cs="Times New Roman"/>
          <w:sz w:val="24"/>
        </w:rPr>
        <w:t xml:space="preserve">R1 </w:t>
      </w:r>
      <w:r w:rsidR="006A5E72">
        <w:rPr>
          <w:rFonts w:cs="Times New Roman"/>
          <w:sz w:val="24"/>
          <w:lang w:val="en-US"/>
        </w:rPr>
        <w:t>(</w:t>
      </w:r>
      <w:r w:rsidR="006A5E72">
        <w:rPr>
          <w:rFonts w:cs="Times New Roman"/>
          <w:sz w:val="24"/>
        </w:rPr>
        <w:t>90 % pakan komersil + 10 % tepung roti afkir</w:t>
      </w:r>
      <w:r w:rsidR="006A5E72">
        <w:rPr>
          <w:rFonts w:cs="Times New Roman"/>
          <w:sz w:val="24"/>
          <w:lang w:val="en-US"/>
        </w:rPr>
        <w:t xml:space="preserve">), </w:t>
      </w:r>
      <w:r w:rsidR="006A5E72">
        <w:rPr>
          <w:rFonts w:cs="Times New Roman"/>
          <w:sz w:val="24"/>
        </w:rPr>
        <w:t xml:space="preserve">R2 </w:t>
      </w:r>
      <w:r w:rsidR="006A5E72">
        <w:rPr>
          <w:rFonts w:cs="Times New Roman"/>
          <w:sz w:val="24"/>
          <w:lang w:val="en-US"/>
        </w:rPr>
        <w:t>(</w:t>
      </w:r>
      <w:r w:rsidR="006A5E72">
        <w:rPr>
          <w:rFonts w:cs="Times New Roman"/>
          <w:sz w:val="24"/>
        </w:rPr>
        <w:t>8</w:t>
      </w:r>
      <w:r w:rsidR="006A5E72">
        <w:rPr>
          <w:rFonts w:cs="Times New Roman"/>
          <w:sz w:val="24"/>
          <w:lang w:val="en-US"/>
        </w:rPr>
        <w:t>0</w:t>
      </w:r>
      <w:r w:rsidR="006A5E72">
        <w:rPr>
          <w:rFonts w:cs="Times New Roman"/>
          <w:sz w:val="24"/>
        </w:rPr>
        <w:t xml:space="preserve"> % pakan komersil + </w:t>
      </w:r>
      <w:r w:rsidR="006A5E72">
        <w:rPr>
          <w:rFonts w:cs="Times New Roman"/>
          <w:sz w:val="24"/>
          <w:lang w:val="en-US"/>
        </w:rPr>
        <w:t>20</w:t>
      </w:r>
      <w:r w:rsidR="006A5E72">
        <w:rPr>
          <w:rFonts w:cs="Times New Roman"/>
          <w:sz w:val="24"/>
        </w:rPr>
        <w:t xml:space="preserve"> % tepung roti afkir</w:t>
      </w:r>
      <w:r w:rsidR="006A5E72">
        <w:rPr>
          <w:rFonts w:cs="Times New Roman"/>
          <w:sz w:val="24"/>
          <w:lang w:val="en-US"/>
        </w:rPr>
        <w:t xml:space="preserve">), </w:t>
      </w:r>
      <w:r w:rsidR="006A5E72">
        <w:rPr>
          <w:rFonts w:cs="Times New Roman"/>
          <w:sz w:val="24"/>
        </w:rPr>
        <w:t xml:space="preserve">R3 </w:t>
      </w:r>
      <w:r w:rsidR="006A5E72">
        <w:rPr>
          <w:rFonts w:cs="Times New Roman"/>
          <w:sz w:val="24"/>
          <w:lang w:val="en-US"/>
        </w:rPr>
        <w:t>(7</w:t>
      </w:r>
      <w:r w:rsidR="006A5E72">
        <w:rPr>
          <w:rFonts w:cs="Times New Roman"/>
          <w:sz w:val="24"/>
        </w:rPr>
        <w:t xml:space="preserve">0 % pakan komersil + </w:t>
      </w:r>
      <w:r w:rsidR="006A5E72">
        <w:rPr>
          <w:rFonts w:cs="Times New Roman"/>
          <w:sz w:val="24"/>
          <w:lang w:val="en-US"/>
        </w:rPr>
        <w:t>3</w:t>
      </w:r>
      <w:r w:rsidR="006A5E72">
        <w:rPr>
          <w:rFonts w:cs="Times New Roman"/>
          <w:sz w:val="24"/>
        </w:rPr>
        <w:t>0 % tepung roti afkir</w:t>
      </w:r>
      <w:r w:rsidR="006A5E72">
        <w:rPr>
          <w:rFonts w:cs="Times New Roman"/>
          <w:sz w:val="24"/>
          <w:lang w:val="en-US"/>
        </w:rPr>
        <w:t xml:space="preserve">) dan </w:t>
      </w:r>
      <w:r w:rsidR="006A5E72">
        <w:rPr>
          <w:rFonts w:cs="Times New Roman"/>
          <w:sz w:val="24"/>
        </w:rPr>
        <w:t xml:space="preserve">R4 </w:t>
      </w:r>
      <w:r w:rsidR="006A5E72">
        <w:rPr>
          <w:rFonts w:cs="Times New Roman"/>
          <w:sz w:val="24"/>
          <w:lang w:val="en-US"/>
        </w:rPr>
        <w:t>(60</w:t>
      </w:r>
      <w:r w:rsidR="006A5E72">
        <w:rPr>
          <w:rFonts w:cs="Times New Roman"/>
          <w:sz w:val="24"/>
        </w:rPr>
        <w:t xml:space="preserve"> % pakan komersil + </w:t>
      </w:r>
      <w:r w:rsidR="006A5E72">
        <w:rPr>
          <w:rFonts w:cs="Times New Roman"/>
          <w:sz w:val="24"/>
          <w:lang w:val="en-US"/>
        </w:rPr>
        <w:t>40</w:t>
      </w:r>
      <w:r w:rsidR="006A5E72">
        <w:rPr>
          <w:rFonts w:cs="Times New Roman"/>
          <w:sz w:val="24"/>
        </w:rPr>
        <w:t xml:space="preserve"> % tepung roti afkir</w:t>
      </w:r>
      <w:r w:rsidR="006A5E72">
        <w:rPr>
          <w:rFonts w:cs="Times New Roman"/>
          <w:sz w:val="24"/>
          <w:lang w:val="en-US"/>
        </w:rPr>
        <w:t>).</w:t>
      </w:r>
      <w:r w:rsidR="006D1664">
        <w:rPr>
          <w:rFonts w:cs="Times New Roman"/>
          <w:sz w:val="24"/>
          <w:lang w:val="en-US"/>
        </w:rPr>
        <w:t xml:space="preserve"> </w:t>
      </w:r>
      <w:r w:rsidR="006A5E72" w:rsidRPr="003217F5">
        <w:rPr>
          <w:rFonts w:cs="Times New Roman"/>
          <w:bCs/>
          <w:sz w:val="24"/>
          <w:szCs w:val="24"/>
        </w:rPr>
        <w:t xml:space="preserve">Hasil penelitian menunjukkan bahwa </w:t>
      </w:r>
      <w:r w:rsidR="006A5E72">
        <w:rPr>
          <w:rFonts w:cs="Times New Roman"/>
          <w:bCs/>
          <w:sz w:val="24"/>
          <w:szCs w:val="24"/>
        </w:rPr>
        <w:t xml:space="preserve">penggantian </w:t>
      </w:r>
      <w:r w:rsidR="006A5E72" w:rsidRPr="003217F5">
        <w:rPr>
          <w:rFonts w:cs="Times New Roman"/>
          <w:sz w:val="24"/>
          <w:szCs w:val="24"/>
        </w:rPr>
        <w:t>sebagian rans</w:t>
      </w:r>
      <w:r w:rsidR="006A5E72">
        <w:rPr>
          <w:rFonts w:cs="Times New Roman"/>
          <w:sz w:val="24"/>
          <w:szCs w:val="24"/>
        </w:rPr>
        <w:t xml:space="preserve">um komersil dengan tepung </w:t>
      </w:r>
      <w:r w:rsidR="006A5E72">
        <w:rPr>
          <w:rFonts w:cs="Times New Roman"/>
          <w:sz w:val="24"/>
          <w:szCs w:val="24"/>
          <w:lang w:val="en-US"/>
        </w:rPr>
        <w:t>roti afkir</w:t>
      </w:r>
      <w:r w:rsidR="006A5E72" w:rsidRPr="003217F5">
        <w:rPr>
          <w:rFonts w:cs="Times New Roman"/>
          <w:sz w:val="24"/>
          <w:szCs w:val="24"/>
        </w:rPr>
        <w:t xml:space="preserve"> </w:t>
      </w:r>
      <w:r>
        <w:rPr>
          <w:rFonts w:cs="Times New Roman"/>
          <w:sz w:val="24"/>
          <w:szCs w:val="24"/>
          <w:lang w:val="en-US"/>
        </w:rPr>
        <w:t xml:space="preserve">berpengaruh tidak nyata </w:t>
      </w:r>
      <w:r w:rsidR="006A5E72" w:rsidRPr="003217F5">
        <w:rPr>
          <w:rFonts w:asciiTheme="majorBidi" w:hAnsiTheme="majorBidi" w:cstheme="majorBidi"/>
          <w:bCs/>
          <w:sz w:val="24"/>
          <w:szCs w:val="24"/>
        </w:rPr>
        <w:t xml:space="preserve">terhadap semua parameter yang diamati </w:t>
      </w:r>
      <w:r w:rsidR="001E534C">
        <w:rPr>
          <w:rFonts w:asciiTheme="majorBidi" w:hAnsiTheme="majorBidi" w:cstheme="majorBidi"/>
          <w:bCs/>
          <w:sz w:val="24"/>
          <w:szCs w:val="24"/>
          <w:lang w:val="en-US"/>
        </w:rPr>
        <w:t>yaitu</w:t>
      </w:r>
      <w:r w:rsidR="001E534C">
        <w:rPr>
          <w:rFonts w:cs="Times New Roman"/>
          <w:sz w:val="24"/>
          <w:szCs w:val="24"/>
        </w:rPr>
        <w:t xml:space="preserve"> </w:t>
      </w:r>
      <w:r w:rsidR="00A369B7">
        <w:rPr>
          <w:rFonts w:cs="Times New Roman"/>
          <w:sz w:val="24"/>
          <w:szCs w:val="24"/>
          <w:lang w:val="en-US"/>
        </w:rPr>
        <w:t>berat hati (g), berat  proventikulus (g), berat ventrikulus (g) dan panjang usus (cm)</w:t>
      </w:r>
      <w:r w:rsidR="006A5E72" w:rsidRPr="003217F5">
        <w:rPr>
          <w:rFonts w:eastAsia="Times New Roman" w:cs="Times New Roman"/>
          <w:color w:val="000000"/>
          <w:sz w:val="24"/>
          <w:szCs w:val="24"/>
          <w:lang w:eastAsia="id-ID"/>
        </w:rPr>
        <w:t xml:space="preserve">. </w:t>
      </w:r>
      <w:r>
        <w:rPr>
          <w:rFonts w:eastAsia="Times New Roman" w:cs="Times New Roman"/>
          <w:color w:val="000000"/>
          <w:sz w:val="24"/>
          <w:szCs w:val="24"/>
          <w:lang w:val="en-US" w:eastAsia="id-ID"/>
        </w:rPr>
        <w:t>Hasil penelitian ini dapat disimpulkan bahwa t</w:t>
      </w:r>
      <w:r w:rsidR="006A5E72" w:rsidRPr="003217F5">
        <w:rPr>
          <w:rFonts w:asciiTheme="majorBidi" w:hAnsiTheme="majorBidi" w:cstheme="majorBidi"/>
          <w:bCs/>
          <w:sz w:val="24"/>
          <w:szCs w:val="24"/>
        </w:rPr>
        <w:t xml:space="preserve">epung </w:t>
      </w:r>
      <w:r w:rsidR="001E534C">
        <w:rPr>
          <w:rFonts w:asciiTheme="majorBidi" w:hAnsiTheme="majorBidi" w:cstheme="majorBidi"/>
          <w:bCs/>
          <w:sz w:val="24"/>
          <w:szCs w:val="24"/>
          <w:lang w:val="en-US"/>
        </w:rPr>
        <w:t>roti afkir</w:t>
      </w:r>
      <w:r w:rsidR="006A5E72" w:rsidRPr="003217F5">
        <w:rPr>
          <w:rFonts w:asciiTheme="majorBidi" w:hAnsiTheme="majorBidi" w:cstheme="majorBidi"/>
          <w:bCs/>
          <w:sz w:val="24"/>
          <w:szCs w:val="24"/>
        </w:rPr>
        <w:t xml:space="preserve"> dapat digunakan sebagai </w:t>
      </w:r>
      <w:r w:rsidR="006A5E72">
        <w:rPr>
          <w:rFonts w:asciiTheme="majorBidi" w:hAnsiTheme="majorBidi" w:cstheme="majorBidi"/>
          <w:bCs/>
          <w:sz w:val="24"/>
          <w:szCs w:val="24"/>
        </w:rPr>
        <w:t xml:space="preserve">penggantian ransum komersil hingga taraf </w:t>
      </w:r>
      <w:r w:rsidR="006A5E72">
        <w:rPr>
          <w:rFonts w:asciiTheme="majorBidi" w:hAnsiTheme="majorBidi" w:cstheme="majorBidi"/>
          <w:bCs/>
          <w:sz w:val="24"/>
          <w:szCs w:val="24"/>
          <w:lang w:val="en-US"/>
        </w:rPr>
        <w:t>40</w:t>
      </w:r>
      <w:r w:rsidR="006A5E72" w:rsidRPr="003217F5">
        <w:rPr>
          <w:rFonts w:asciiTheme="majorBidi" w:hAnsiTheme="majorBidi" w:cstheme="majorBidi"/>
          <w:bCs/>
          <w:sz w:val="24"/>
          <w:szCs w:val="24"/>
        </w:rPr>
        <w:t xml:space="preserve"> %.</w:t>
      </w:r>
    </w:p>
    <w:p w:rsidR="006A5E72" w:rsidRPr="005B3BBF" w:rsidRDefault="006A5E72" w:rsidP="005B3BBF">
      <w:pPr>
        <w:spacing w:line="240" w:lineRule="auto"/>
        <w:rPr>
          <w:rStyle w:val="a"/>
          <w:rFonts w:cs="Times New Roman"/>
          <w:b/>
          <w:i/>
          <w:sz w:val="24"/>
          <w:szCs w:val="24"/>
          <w:lang w:val="en-US"/>
        </w:rPr>
      </w:pPr>
      <w:r w:rsidRPr="005B3BBF">
        <w:rPr>
          <w:rStyle w:val="a"/>
          <w:rFonts w:cs="Times New Roman"/>
          <w:b/>
          <w:i/>
          <w:sz w:val="24"/>
          <w:szCs w:val="24"/>
        </w:rPr>
        <w:t xml:space="preserve">Kata Kunci : Puyuh, Tepung Wortel </w:t>
      </w:r>
      <w:r w:rsidRPr="005B3BBF">
        <w:rPr>
          <w:rStyle w:val="a"/>
          <w:rFonts w:cs="Times New Roman"/>
          <w:b/>
          <w:i/>
          <w:sz w:val="24"/>
          <w:szCs w:val="24"/>
          <w:lang w:val="en-US"/>
        </w:rPr>
        <w:t>Roti Afkir</w:t>
      </w:r>
      <w:r w:rsidRPr="005B3BBF">
        <w:rPr>
          <w:rStyle w:val="a"/>
          <w:rFonts w:cs="Times New Roman"/>
          <w:b/>
          <w:i/>
          <w:sz w:val="24"/>
          <w:szCs w:val="24"/>
        </w:rPr>
        <w:t xml:space="preserve">, </w:t>
      </w:r>
      <w:r w:rsidRPr="005B3BBF">
        <w:rPr>
          <w:rStyle w:val="a"/>
          <w:rFonts w:cs="Times New Roman"/>
          <w:b/>
          <w:i/>
          <w:sz w:val="24"/>
          <w:szCs w:val="24"/>
          <w:lang w:val="en-US"/>
        </w:rPr>
        <w:t>Organ Dalam.</w:t>
      </w:r>
    </w:p>
    <w:p w:rsidR="006D1664" w:rsidRDefault="006D1664" w:rsidP="005B3BBF">
      <w:pPr>
        <w:spacing w:line="276" w:lineRule="auto"/>
        <w:jc w:val="center"/>
        <w:rPr>
          <w:rFonts w:cs="Times New Roman"/>
          <w:b/>
          <w:sz w:val="24"/>
          <w:szCs w:val="24"/>
        </w:rPr>
        <w:sectPr w:rsidR="006D1664" w:rsidSect="009358B3">
          <w:headerReference w:type="default" r:id="rId8"/>
          <w:footerReference w:type="default" r:id="rId9"/>
          <w:pgSz w:w="11906" w:h="16838"/>
          <w:pgMar w:top="900" w:right="1418" w:bottom="1418" w:left="1418" w:header="1134" w:footer="1134" w:gutter="0"/>
          <w:pgNumType w:start="1"/>
          <w:cols w:space="708"/>
          <w:titlePg/>
          <w:docGrid w:linePitch="360"/>
        </w:sectPr>
      </w:pPr>
    </w:p>
    <w:p w:rsidR="00C40BD1" w:rsidRPr="005B3BBF" w:rsidRDefault="00C40BD1" w:rsidP="009358B3">
      <w:pPr>
        <w:spacing w:line="276" w:lineRule="auto"/>
        <w:rPr>
          <w:rFonts w:cs="Times New Roman"/>
          <w:b/>
          <w:sz w:val="24"/>
          <w:szCs w:val="24"/>
        </w:rPr>
      </w:pPr>
      <w:r w:rsidRPr="005B3BBF">
        <w:rPr>
          <w:rFonts w:cs="Times New Roman"/>
          <w:b/>
          <w:sz w:val="24"/>
          <w:szCs w:val="24"/>
        </w:rPr>
        <w:lastRenderedPageBreak/>
        <w:t>PENDAHULUAN</w:t>
      </w:r>
    </w:p>
    <w:p w:rsidR="00B758DC" w:rsidRDefault="00B758DC" w:rsidP="00B758DC">
      <w:pPr>
        <w:rPr>
          <w:lang w:val="en-US"/>
        </w:rPr>
        <w:sectPr w:rsidR="00B758DC" w:rsidSect="009358B3">
          <w:type w:val="continuous"/>
          <w:pgSz w:w="11906" w:h="16838"/>
          <w:pgMar w:top="630" w:right="1418" w:bottom="1418" w:left="1418" w:header="1134" w:footer="1134" w:gutter="0"/>
          <w:pgNumType w:start="1"/>
          <w:cols w:space="708"/>
          <w:titlePg/>
          <w:docGrid w:linePitch="360"/>
        </w:sectPr>
      </w:pPr>
    </w:p>
    <w:p w:rsidR="00C40BD1" w:rsidRPr="00D92B72" w:rsidRDefault="00C40BD1" w:rsidP="00B758DC">
      <w:pPr>
        <w:rPr>
          <w:lang w:val="en-US"/>
        </w:rPr>
      </w:pPr>
      <w:r w:rsidRPr="00D92B72">
        <w:rPr>
          <w:lang w:val="en-US"/>
        </w:rPr>
        <w:lastRenderedPageBreak/>
        <w:t>Kes</w:t>
      </w:r>
      <w:r w:rsidR="006050AB">
        <w:rPr>
          <w:lang w:val="en-US"/>
        </w:rPr>
        <w:t>adaran masyarakat akan penting</w:t>
      </w:r>
      <w:r w:rsidRPr="00D92B72">
        <w:rPr>
          <w:lang w:val="en-US"/>
        </w:rPr>
        <w:t xml:space="preserve">nya nilai gizi protein hewani semakin meningkat seiring dengan peningkatan jumlah penduduk di Indonesia yang mendorong terjadinya peningkatan permintaan produk peternakan khususunya terhadap daging puyuh. </w:t>
      </w:r>
      <w:r w:rsidRPr="00D92B72">
        <w:t xml:space="preserve">Seiring  dengan  meningkatnya  kebutuhan protein  hewani  maka  puyuh  mempunyai potensi yang baik untuk dikembangkan, sebab dalam pemeliharaannya  puyuh  tidak  memerlukan  areal yang  luas dan modal yang diperlukan relatif kecil. </w:t>
      </w:r>
      <w:r w:rsidRPr="00D92B72">
        <w:rPr>
          <w:lang w:val="en-US"/>
        </w:rPr>
        <w:t xml:space="preserve"> </w:t>
      </w:r>
    </w:p>
    <w:p w:rsidR="00C40BD1" w:rsidRPr="00D92B72" w:rsidRDefault="00C40BD1" w:rsidP="00B758DC">
      <w:pPr>
        <w:rPr>
          <w:rFonts w:cs="Times New Roman"/>
          <w:sz w:val="24"/>
          <w:szCs w:val="24"/>
          <w:lang w:val="en-US"/>
        </w:rPr>
      </w:pPr>
      <w:r w:rsidRPr="00D92B72">
        <w:t>Puyuh merupakan salah satu komoditi ternak yang menghasilkan telur dan daging yang mempunyai nilai gizi, rasa yang lezat, serta kotorannya bisa dijadikan sebagai  pupuk  kandang  ataupun  kompos  yang  dapat  digunakan  sebagai  pupuk tanaman  (Setianto 2005)</w:t>
      </w:r>
      <w:r w:rsidR="00B758DC">
        <w:rPr>
          <w:lang w:val="en-US"/>
        </w:rPr>
        <w:t xml:space="preserve">. </w:t>
      </w:r>
      <w:r w:rsidRPr="00D92B72">
        <w:rPr>
          <w:rFonts w:cs="Times New Roman"/>
          <w:sz w:val="24"/>
          <w:szCs w:val="24"/>
        </w:rPr>
        <w:t xml:space="preserve">Salah satu faktor produksi dalam pemeliharaan burung puyuh yang  berperan </w:t>
      </w:r>
      <w:r w:rsidRPr="00D92B72">
        <w:rPr>
          <w:rFonts w:cs="Times New Roman"/>
          <w:sz w:val="24"/>
          <w:szCs w:val="24"/>
        </w:rPr>
        <w:lastRenderedPageBreak/>
        <w:t xml:space="preserve">sangat penting adalah pakan, yang merupakan kebutuhan  dasar  setiap ternak. </w:t>
      </w:r>
      <w:r w:rsidRPr="00D92B72">
        <w:rPr>
          <w:sz w:val="24"/>
          <w:szCs w:val="24"/>
        </w:rPr>
        <w:t>Pakan yang berkualitas tinggi relative mahal oleh karena itu perlu dicari bahan-bahan pakan yang jumlahnya banyak, berkualitas, tidak bersaing dengan manusia, ternak mau mengkonsumsi dan harganya relative murah</w:t>
      </w:r>
      <w:r w:rsidRPr="00D92B72">
        <w:rPr>
          <w:sz w:val="24"/>
          <w:szCs w:val="24"/>
          <w:lang w:val="en-US"/>
        </w:rPr>
        <w:t xml:space="preserve">. </w:t>
      </w:r>
      <w:r w:rsidRPr="00D92B72">
        <w:rPr>
          <w:rFonts w:cs="Times New Roman"/>
          <w:sz w:val="24"/>
          <w:szCs w:val="24"/>
        </w:rPr>
        <w:t>Salah satu alternatif yang dapat</w:t>
      </w:r>
      <w:r w:rsidRPr="00D92B72">
        <w:rPr>
          <w:rFonts w:cs="Times New Roman"/>
          <w:sz w:val="24"/>
          <w:szCs w:val="24"/>
          <w:lang w:val="en-US"/>
        </w:rPr>
        <w:t xml:space="preserve"> </w:t>
      </w:r>
      <w:r w:rsidRPr="00D92B72">
        <w:rPr>
          <w:rFonts w:cs="Times New Roman"/>
          <w:sz w:val="24"/>
          <w:szCs w:val="24"/>
        </w:rPr>
        <w:t>digunakan adalah dengan meman</w:t>
      </w:r>
      <w:r w:rsidRPr="00D92B72">
        <w:rPr>
          <w:rFonts w:cs="Times New Roman"/>
          <w:sz w:val="24"/>
          <w:szCs w:val="24"/>
          <w:lang w:val="en-US"/>
        </w:rPr>
        <w:t>f</w:t>
      </w:r>
      <w:r w:rsidRPr="00D92B72">
        <w:rPr>
          <w:rFonts w:cs="Times New Roman"/>
          <w:sz w:val="24"/>
          <w:szCs w:val="24"/>
        </w:rPr>
        <w:t xml:space="preserve">aatkan tepung </w:t>
      </w:r>
      <w:r w:rsidR="005E1067">
        <w:rPr>
          <w:rFonts w:cs="Times New Roman"/>
          <w:sz w:val="24"/>
          <w:szCs w:val="24"/>
          <w:lang w:val="en-US"/>
        </w:rPr>
        <w:t>roti afkir</w:t>
      </w:r>
      <w:r w:rsidRPr="00D92B72">
        <w:rPr>
          <w:rFonts w:cs="Times New Roman"/>
          <w:sz w:val="24"/>
          <w:szCs w:val="24"/>
          <w:lang w:val="en-US"/>
        </w:rPr>
        <w:t>.</w:t>
      </w:r>
    </w:p>
    <w:p w:rsidR="00C40BD1" w:rsidRPr="00C87053" w:rsidRDefault="00C40BD1" w:rsidP="00B758DC">
      <w:pPr>
        <w:rPr>
          <w:lang w:val="en-US"/>
        </w:rPr>
      </w:pPr>
      <w:r>
        <w:t>Tepung roti apkir merupakan roti kadaluarsa yang ditarik dari pasaran karena tidak</w:t>
      </w:r>
      <w:r>
        <w:rPr>
          <w:lang w:val="en-US"/>
        </w:rPr>
        <w:t xml:space="preserve"> </w:t>
      </w:r>
      <w:r>
        <w:t xml:space="preserve">layak dikonsumsi manusia (Gaol </w:t>
      </w:r>
      <w:r>
        <w:rPr>
          <w:i/>
          <w:iCs/>
        </w:rPr>
        <w:t>et al.</w:t>
      </w:r>
      <w:r>
        <w:t>, 2015). Harga tepung roti apkir cukup murah</w:t>
      </w:r>
      <w:r>
        <w:rPr>
          <w:lang w:val="en-US"/>
        </w:rPr>
        <w:t xml:space="preserve"> </w:t>
      </w:r>
      <w:r>
        <w:t>yaitu 1.500/kg. Tepung roti apkir mengandung karbohidrat 56,5%, protein 10,25%,</w:t>
      </w:r>
      <w:r>
        <w:rPr>
          <w:lang w:val="en-US"/>
        </w:rPr>
        <w:t xml:space="preserve"> </w:t>
      </w:r>
      <w:r>
        <w:t xml:space="preserve">lemak 13,42%, serat kasar 12,04%, air 6,91%, dan abu 0,80% (Gaol </w:t>
      </w:r>
      <w:r>
        <w:rPr>
          <w:i/>
          <w:iCs/>
        </w:rPr>
        <w:t>et al.</w:t>
      </w:r>
      <w:r>
        <w:t>, 2015).</w:t>
      </w:r>
      <w:r w:rsidR="00B758DC">
        <w:rPr>
          <w:lang w:val="en-US"/>
        </w:rPr>
        <w:t xml:space="preserve"> </w:t>
      </w:r>
      <w:r w:rsidRPr="00D92B72">
        <w:t xml:space="preserve">Kelebihan roti sisa pasar yang lain adalah harganya murah, sehingga diharapkan dapat menekan biaya </w:t>
      </w:r>
      <w:r w:rsidRPr="00D92B72">
        <w:lastRenderedPageBreak/>
        <w:t>pakan. Selain untuk menghemat biaya pakan, pemanfaatan roti sisa pasar dapat untuk mengatasi masalah lingkungan yang ditimbulkannya</w:t>
      </w:r>
      <w:r>
        <w:rPr>
          <w:lang w:val="en-US"/>
        </w:rPr>
        <w:t>. Menurut (</w:t>
      </w:r>
      <w:r>
        <w:t xml:space="preserve">Faishal </w:t>
      </w:r>
      <w:r>
        <w:rPr>
          <w:i/>
          <w:iCs/>
        </w:rPr>
        <w:t>et al.</w:t>
      </w:r>
      <w:r>
        <w:t>, 2012</w:t>
      </w:r>
      <w:r>
        <w:rPr>
          <w:lang w:val="en-US"/>
        </w:rPr>
        <w:t>) menyatakan  T</w:t>
      </w:r>
      <w:r>
        <w:t>epung roti a</w:t>
      </w:r>
      <w:r>
        <w:rPr>
          <w:lang w:val="en-US"/>
        </w:rPr>
        <w:t>f</w:t>
      </w:r>
      <w:r>
        <w:t>kir diharapkan dapat menekan biaya produksi</w:t>
      </w:r>
      <w:r>
        <w:rPr>
          <w:lang w:val="en-US"/>
        </w:rPr>
        <w:t xml:space="preserve"> </w:t>
      </w:r>
      <w:r>
        <w:t>pakan. Selain itu, penggunaanya tidak bersaing dengan bahan baku makanan manusia</w:t>
      </w:r>
      <w:r>
        <w:rPr>
          <w:lang w:val="en-US"/>
        </w:rPr>
        <w:t xml:space="preserve"> </w:t>
      </w:r>
      <w:r>
        <w:t xml:space="preserve">dan memiliki nilai gizi yang tinggi). </w:t>
      </w:r>
    </w:p>
    <w:p w:rsidR="00C40BD1" w:rsidRDefault="00C40BD1" w:rsidP="009358B3">
      <w:pPr>
        <w:spacing w:line="276" w:lineRule="auto"/>
        <w:rPr>
          <w:rFonts w:cs="Times New Roman"/>
          <w:b/>
          <w:sz w:val="24"/>
        </w:rPr>
      </w:pPr>
      <w:r w:rsidRPr="003C20E7">
        <w:rPr>
          <w:rFonts w:cs="Times New Roman"/>
          <w:b/>
          <w:sz w:val="24"/>
        </w:rPr>
        <w:t>METODE PENELITIAN</w:t>
      </w:r>
    </w:p>
    <w:p w:rsidR="0067078E" w:rsidRDefault="0067078E" w:rsidP="009358B3">
      <w:pPr>
        <w:spacing w:line="276" w:lineRule="auto"/>
        <w:rPr>
          <w:rFonts w:cs="Times New Roman"/>
          <w:b/>
          <w:sz w:val="24"/>
        </w:rPr>
      </w:pPr>
      <w:r w:rsidRPr="003C20E7">
        <w:rPr>
          <w:rFonts w:cs="Times New Roman"/>
          <w:b/>
          <w:sz w:val="24"/>
        </w:rPr>
        <w:t xml:space="preserve">Waktu Dan </w:t>
      </w:r>
      <w:r>
        <w:rPr>
          <w:rFonts w:cs="Times New Roman"/>
          <w:b/>
          <w:sz w:val="24"/>
        </w:rPr>
        <w:t xml:space="preserve">Tempat </w:t>
      </w:r>
      <w:r w:rsidRPr="003C20E7">
        <w:rPr>
          <w:rFonts w:cs="Times New Roman"/>
          <w:b/>
          <w:sz w:val="24"/>
        </w:rPr>
        <w:t>Penelitian</w:t>
      </w:r>
    </w:p>
    <w:p w:rsidR="0067078E" w:rsidRPr="00FA4D71" w:rsidRDefault="0067078E" w:rsidP="00B758DC">
      <w:pPr>
        <w:rPr>
          <w:lang w:val="en-US"/>
        </w:rPr>
      </w:pPr>
      <w:r>
        <w:t xml:space="preserve">Penelitian ini </w:t>
      </w:r>
      <w:r>
        <w:rPr>
          <w:lang w:val="en-US"/>
        </w:rPr>
        <w:t xml:space="preserve">telah </w:t>
      </w:r>
      <w:r w:rsidR="006050AB">
        <w:t>di</w:t>
      </w:r>
      <w:r>
        <w:t xml:space="preserve">laksanakan pada tanggal </w:t>
      </w:r>
      <w:r>
        <w:rPr>
          <w:lang w:val="en-US"/>
        </w:rPr>
        <w:t>28</w:t>
      </w:r>
      <w:r>
        <w:t xml:space="preserve"> </w:t>
      </w:r>
      <w:r>
        <w:rPr>
          <w:lang w:val="en-US"/>
        </w:rPr>
        <w:t>Juni</w:t>
      </w:r>
      <w:r>
        <w:t xml:space="preserve"> 2020 sampai </w:t>
      </w:r>
      <w:r>
        <w:rPr>
          <w:lang w:val="en-US"/>
        </w:rPr>
        <w:t>26</w:t>
      </w:r>
      <w:r>
        <w:t xml:space="preserve"> </w:t>
      </w:r>
      <w:r>
        <w:rPr>
          <w:lang w:val="en-US"/>
        </w:rPr>
        <w:t>Juli</w:t>
      </w:r>
      <w:r>
        <w:t xml:space="preserve"> 2020</w:t>
      </w:r>
      <w:r>
        <w:rPr>
          <w:lang w:val="en-US"/>
        </w:rPr>
        <w:t>. Tempat penelitian</w:t>
      </w:r>
      <w:r>
        <w:t xml:space="preserve"> di</w:t>
      </w:r>
      <w:r>
        <w:rPr>
          <w:lang w:val="en-US"/>
        </w:rPr>
        <w:t xml:space="preserve"> Komplek Sapta Marga</w:t>
      </w:r>
      <w:r>
        <w:t xml:space="preserve"> </w:t>
      </w:r>
      <w:r>
        <w:rPr>
          <w:lang w:val="en-US"/>
        </w:rPr>
        <w:t>K</w:t>
      </w:r>
      <w:r>
        <w:t>elurahan</w:t>
      </w:r>
      <w:r>
        <w:rPr>
          <w:lang w:val="en-US"/>
        </w:rPr>
        <w:t xml:space="preserve"> Sungai Pinang</w:t>
      </w:r>
      <w:r>
        <w:t xml:space="preserve"> </w:t>
      </w:r>
      <w:r>
        <w:rPr>
          <w:lang w:val="en-US"/>
        </w:rPr>
        <w:t>K</w:t>
      </w:r>
      <w:r>
        <w:t>ecamatan</w:t>
      </w:r>
      <w:r>
        <w:rPr>
          <w:lang w:val="en-US"/>
        </w:rPr>
        <w:t xml:space="preserve"> Bungo Dani</w:t>
      </w:r>
      <w:r>
        <w:t xml:space="preserve"> </w:t>
      </w:r>
      <w:r>
        <w:rPr>
          <w:lang w:val="en-US"/>
        </w:rPr>
        <w:t>K</w:t>
      </w:r>
      <w:r>
        <w:t>abupaten Bungo</w:t>
      </w:r>
      <w:r>
        <w:rPr>
          <w:lang w:val="en-US"/>
        </w:rPr>
        <w:t>.</w:t>
      </w:r>
    </w:p>
    <w:p w:rsidR="0067078E" w:rsidRDefault="0067078E" w:rsidP="009358B3">
      <w:pPr>
        <w:spacing w:line="276" w:lineRule="auto"/>
        <w:rPr>
          <w:rFonts w:cs="Times New Roman"/>
          <w:b/>
          <w:sz w:val="24"/>
        </w:rPr>
      </w:pPr>
      <w:r>
        <w:rPr>
          <w:rFonts w:cs="Times New Roman"/>
          <w:b/>
          <w:sz w:val="24"/>
        </w:rPr>
        <w:lastRenderedPageBreak/>
        <w:t>Rancangan Percobaan</w:t>
      </w:r>
    </w:p>
    <w:p w:rsidR="0067078E" w:rsidRDefault="0067078E" w:rsidP="00B758DC">
      <w:r>
        <w:t>Penelitian ini menggunakan Rancangan Acak Lengkap (RAL) dengan lima perlakuan dan empat ulangan, dimana setiap unit percobaan terdiri dari lima ekor DOQ, masing masing perlakuan adalah sebagai berikut :</w:t>
      </w:r>
    </w:p>
    <w:p w:rsidR="0067078E" w:rsidRDefault="0067078E" w:rsidP="009358B3">
      <w:pPr>
        <w:spacing w:line="276" w:lineRule="auto"/>
        <w:rPr>
          <w:rFonts w:cs="Times New Roman"/>
          <w:sz w:val="24"/>
        </w:rPr>
      </w:pPr>
      <w:r>
        <w:rPr>
          <w:rFonts w:cs="Times New Roman"/>
          <w:sz w:val="24"/>
        </w:rPr>
        <w:t>R0 = 100 % pakan komersil</w:t>
      </w:r>
    </w:p>
    <w:p w:rsidR="0067078E" w:rsidRDefault="0067078E" w:rsidP="009358B3">
      <w:pPr>
        <w:spacing w:line="276" w:lineRule="auto"/>
        <w:ind w:left="567" w:hanging="567"/>
        <w:rPr>
          <w:rFonts w:cs="Times New Roman"/>
          <w:sz w:val="24"/>
        </w:rPr>
      </w:pPr>
      <w:r>
        <w:rPr>
          <w:rFonts w:cs="Times New Roman"/>
          <w:sz w:val="24"/>
        </w:rPr>
        <w:t xml:space="preserve">R1 = 90 % pakan komersil + 10 % tepung roti afkir </w:t>
      </w:r>
    </w:p>
    <w:p w:rsidR="0067078E" w:rsidRDefault="0067078E" w:rsidP="009358B3">
      <w:pPr>
        <w:spacing w:line="276" w:lineRule="auto"/>
        <w:ind w:left="567" w:hanging="567"/>
        <w:rPr>
          <w:rFonts w:cs="Times New Roman"/>
          <w:sz w:val="24"/>
        </w:rPr>
      </w:pPr>
      <w:r>
        <w:rPr>
          <w:rFonts w:cs="Times New Roman"/>
          <w:sz w:val="24"/>
        </w:rPr>
        <w:t>R2 = 8</w:t>
      </w:r>
      <w:r>
        <w:rPr>
          <w:rFonts w:cs="Times New Roman"/>
          <w:sz w:val="24"/>
          <w:lang w:val="en-US"/>
        </w:rPr>
        <w:t>0</w:t>
      </w:r>
      <w:r>
        <w:rPr>
          <w:rFonts w:cs="Times New Roman"/>
          <w:sz w:val="24"/>
        </w:rPr>
        <w:t xml:space="preserve"> % pakan komersil + </w:t>
      </w:r>
      <w:r>
        <w:rPr>
          <w:rFonts w:cs="Times New Roman"/>
          <w:sz w:val="24"/>
          <w:lang w:val="en-US"/>
        </w:rPr>
        <w:t>20</w:t>
      </w:r>
      <w:r>
        <w:rPr>
          <w:rFonts w:cs="Times New Roman"/>
          <w:sz w:val="24"/>
        </w:rPr>
        <w:t xml:space="preserve"> % tepung roti afkir </w:t>
      </w:r>
    </w:p>
    <w:p w:rsidR="0067078E" w:rsidRDefault="0067078E" w:rsidP="009358B3">
      <w:pPr>
        <w:spacing w:line="276" w:lineRule="auto"/>
        <w:ind w:left="567" w:hanging="567"/>
        <w:rPr>
          <w:rFonts w:cs="Times New Roman"/>
          <w:sz w:val="24"/>
        </w:rPr>
      </w:pPr>
      <w:r>
        <w:rPr>
          <w:rFonts w:cs="Times New Roman"/>
          <w:sz w:val="24"/>
        </w:rPr>
        <w:t xml:space="preserve">R3 = </w:t>
      </w:r>
      <w:r>
        <w:rPr>
          <w:rFonts w:cs="Times New Roman"/>
          <w:sz w:val="24"/>
          <w:lang w:val="en-US"/>
        </w:rPr>
        <w:t>7</w:t>
      </w:r>
      <w:r>
        <w:rPr>
          <w:rFonts w:cs="Times New Roman"/>
          <w:sz w:val="24"/>
        </w:rPr>
        <w:t xml:space="preserve">0 % pakan komersil + </w:t>
      </w:r>
      <w:r>
        <w:rPr>
          <w:rFonts w:cs="Times New Roman"/>
          <w:sz w:val="24"/>
          <w:lang w:val="en-US"/>
        </w:rPr>
        <w:t>3</w:t>
      </w:r>
      <w:r>
        <w:rPr>
          <w:rFonts w:cs="Times New Roman"/>
          <w:sz w:val="24"/>
        </w:rPr>
        <w:t xml:space="preserve">0 % tepung roti afkir </w:t>
      </w:r>
    </w:p>
    <w:p w:rsidR="0067078E" w:rsidRDefault="0067078E" w:rsidP="009358B3">
      <w:pPr>
        <w:spacing w:line="276" w:lineRule="auto"/>
        <w:ind w:left="567" w:hanging="567"/>
        <w:rPr>
          <w:rFonts w:cs="Times New Roman"/>
          <w:sz w:val="24"/>
        </w:rPr>
      </w:pPr>
      <w:r>
        <w:rPr>
          <w:rFonts w:cs="Times New Roman"/>
          <w:sz w:val="24"/>
        </w:rPr>
        <w:t xml:space="preserve">R4 = </w:t>
      </w:r>
      <w:r>
        <w:rPr>
          <w:rFonts w:cs="Times New Roman"/>
          <w:sz w:val="24"/>
          <w:lang w:val="en-US"/>
        </w:rPr>
        <w:t>60</w:t>
      </w:r>
      <w:r>
        <w:rPr>
          <w:rFonts w:cs="Times New Roman"/>
          <w:sz w:val="24"/>
        </w:rPr>
        <w:t xml:space="preserve"> % pakan komersil + </w:t>
      </w:r>
      <w:r>
        <w:rPr>
          <w:rFonts w:cs="Times New Roman"/>
          <w:sz w:val="24"/>
          <w:lang w:val="en-US"/>
        </w:rPr>
        <w:t>40</w:t>
      </w:r>
      <w:r>
        <w:rPr>
          <w:rFonts w:cs="Times New Roman"/>
          <w:sz w:val="24"/>
        </w:rPr>
        <w:t xml:space="preserve"> % tepung roti afkir </w:t>
      </w:r>
    </w:p>
    <w:p w:rsidR="009358B3" w:rsidRDefault="009358B3" w:rsidP="005B3BBF">
      <w:pPr>
        <w:spacing w:line="240" w:lineRule="auto"/>
        <w:jc w:val="center"/>
        <w:rPr>
          <w:rFonts w:cs="Times New Roman"/>
          <w:b/>
          <w:sz w:val="10"/>
          <w:szCs w:val="24"/>
        </w:rPr>
        <w:sectPr w:rsidR="009358B3" w:rsidSect="00B758DC">
          <w:type w:val="continuous"/>
          <w:pgSz w:w="11906" w:h="16838"/>
          <w:pgMar w:top="630" w:right="1418" w:bottom="1418" w:left="1418" w:header="1134" w:footer="1134" w:gutter="0"/>
          <w:pgNumType w:start="1"/>
          <w:cols w:num="2" w:space="708"/>
          <w:titlePg/>
          <w:docGrid w:linePitch="360"/>
        </w:sectPr>
      </w:pPr>
    </w:p>
    <w:p w:rsidR="005B3BBF" w:rsidRPr="00511FC6" w:rsidRDefault="005B3BBF" w:rsidP="005B3BBF">
      <w:pPr>
        <w:spacing w:line="240" w:lineRule="auto"/>
        <w:jc w:val="center"/>
        <w:rPr>
          <w:rFonts w:cs="Times New Roman"/>
          <w:b/>
          <w:sz w:val="10"/>
          <w:szCs w:val="24"/>
        </w:rPr>
      </w:pPr>
    </w:p>
    <w:p w:rsidR="0067078E" w:rsidRDefault="0067078E" w:rsidP="006D1664">
      <w:pPr>
        <w:spacing w:line="240" w:lineRule="auto"/>
        <w:rPr>
          <w:rFonts w:cs="Times New Roman"/>
          <w:sz w:val="24"/>
          <w:lang w:val="en-US"/>
        </w:rPr>
      </w:pPr>
      <w:r>
        <w:rPr>
          <w:rFonts w:cs="Times New Roman"/>
          <w:sz w:val="24"/>
          <w:lang w:val="en-US"/>
        </w:rPr>
        <w:t xml:space="preserve">Tabel </w:t>
      </w:r>
      <w:r w:rsidR="00C5110D">
        <w:rPr>
          <w:rFonts w:cs="Times New Roman"/>
          <w:sz w:val="24"/>
          <w:lang w:val="en-US"/>
        </w:rPr>
        <w:t>1</w:t>
      </w:r>
      <w:r>
        <w:rPr>
          <w:rFonts w:cs="Times New Roman"/>
          <w:sz w:val="24"/>
          <w:lang w:val="en-US"/>
        </w:rPr>
        <w:t xml:space="preserve"> :  Nilai nutrisi pada bahan penyusun ransum</w:t>
      </w:r>
    </w:p>
    <w:tbl>
      <w:tblPr>
        <w:tblStyle w:val="TableGrid"/>
        <w:tblW w:w="0" w:type="auto"/>
        <w:tblLayout w:type="fixed"/>
        <w:tblLook w:val="04A0" w:firstRow="1" w:lastRow="0" w:firstColumn="1" w:lastColumn="0" w:noHBand="0" w:noVBand="1"/>
      </w:tblPr>
      <w:tblGrid>
        <w:gridCol w:w="3510"/>
        <w:gridCol w:w="1560"/>
        <w:gridCol w:w="1275"/>
        <w:gridCol w:w="1276"/>
        <w:gridCol w:w="1559"/>
      </w:tblGrid>
      <w:tr w:rsidR="0067078E" w:rsidTr="00CB6B1D">
        <w:trPr>
          <w:trHeight w:val="443"/>
        </w:trPr>
        <w:tc>
          <w:tcPr>
            <w:tcW w:w="3510" w:type="dxa"/>
            <w:vMerge w:val="restart"/>
            <w:tcBorders>
              <w:left w:val="nil"/>
              <w:right w:val="nil"/>
            </w:tcBorders>
            <w:vAlign w:val="center"/>
          </w:tcPr>
          <w:p w:rsidR="0067078E" w:rsidRDefault="0067078E" w:rsidP="006D1664">
            <w:pPr>
              <w:jc w:val="center"/>
              <w:rPr>
                <w:rFonts w:cs="Times New Roman"/>
                <w:sz w:val="24"/>
              </w:rPr>
            </w:pPr>
            <w:r>
              <w:rPr>
                <w:rFonts w:cs="Times New Roman"/>
                <w:sz w:val="24"/>
              </w:rPr>
              <w:t>Bahan Ransum</w:t>
            </w:r>
          </w:p>
        </w:tc>
        <w:tc>
          <w:tcPr>
            <w:tcW w:w="1560" w:type="dxa"/>
            <w:vMerge w:val="restart"/>
            <w:tcBorders>
              <w:left w:val="nil"/>
              <w:right w:val="nil"/>
            </w:tcBorders>
            <w:vAlign w:val="center"/>
          </w:tcPr>
          <w:p w:rsidR="0067078E" w:rsidRDefault="0067078E" w:rsidP="006D1664">
            <w:pPr>
              <w:jc w:val="center"/>
              <w:rPr>
                <w:rFonts w:cs="Times New Roman"/>
                <w:sz w:val="24"/>
              </w:rPr>
            </w:pPr>
            <w:r>
              <w:rPr>
                <w:rFonts w:cs="Times New Roman"/>
                <w:sz w:val="24"/>
              </w:rPr>
              <w:t>Em (Kka  /kg)</w:t>
            </w:r>
          </w:p>
        </w:tc>
        <w:tc>
          <w:tcPr>
            <w:tcW w:w="4110" w:type="dxa"/>
            <w:gridSpan w:val="3"/>
            <w:tcBorders>
              <w:left w:val="nil"/>
              <w:right w:val="nil"/>
            </w:tcBorders>
            <w:vAlign w:val="center"/>
          </w:tcPr>
          <w:p w:rsidR="0067078E" w:rsidRDefault="0067078E" w:rsidP="006D1664">
            <w:pPr>
              <w:jc w:val="center"/>
              <w:rPr>
                <w:rFonts w:cs="Times New Roman"/>
                <w:sz w:val="24"/>
              </w:rPr>
            </w:pPr>
            <w:r>
              <w:rPr>
                <w:rFonts w:cs="Times New Roman"/>
                <w:sz w:val="24"/>
              </w:rPr>
              <w:t>Persentase (%)</w:t>
            </w:r>
          </w:p>
        </w:tc>
      </w:tr>
      <w:tr w:rsidR="0067078E" w:rsidTr="00CB6B1D">
        <w:trPr>
          <w:trHeight w:val="451"/>
        </w:trPr>
        <w:tc>
          <w:tcPr>
            <w:tcW w:w="3510" w:type="dxa"/>
            <w:vMerge/>
            <w:tcBorders>
              <w:left w:val="nil"/>
              <w:bottom w:val="single" w:sz="4" w:space="0" w:color="000000" w:themeColor="text1"/>
              <w:right w:val="nil"/>
            </w:tcBorders>
            <w:vAlign w:val="center"/>
          </w:tcPr>
          <w:p w:rsidR="0067078E" w:rsidRDefault="0067078E" w:rsidP="006D1664">
            <w:pPr>
              <w:jc w:val="center"/>
              <w:rPr>
                <w:rFonts w:cs="Times New Roman"/>
                <w:sz w:val="24"/>
              </w:rPr>
            </w:pPr>
          </w:p>
        </w:tc>
        <w:tc>
          <w:tcPr>
            <w:tcW w:w="1560" w:type="dxa"/>
            <w:vMerge/>
            <w:tcBorders>
              <w:left w:val="nil"/>
              <w:bottom w:val="single" w:sz="4" w:space="0" w:color="000000" w:themeColor="text1"/>
              <w:right w:val="nil"/>
            </w:tcBorders>
            <w:vAlign w:val="center"/>
          </w:tcPr>
          <w:p w:rsidR="0067078E" w:rsidRDefault="0067078E" w:rsidP="006D1664">
            <w:pPr>
              <w:jc w:val="center"/>
              <w:rPr>
                <w:rFonts w:cs="Times New Roman"/>
                <w:sz w:val="24"/>
              </w:rPr>
            </w:pPr>
          </w:p>
        </w:tc>
        <w:tc>
          <w:tcPr>
            <w:tcW w:w="1275" w:type="dxa"/>
            <w:tcBorders>
              <w:left w:val="nil"/>
              <w:bottom w:val="single" w:sz="4" w:space="0" w:color="000000" w:themeColor="text1"/>
              <w:right w:val="nil"/>
            </w:tcBorders>
            <w:vAlign w:val="center"/>
          </w:tcPr>
          <w:p w:rsidR="0067078E" w:rsidRDefault="0067078E" w:rsidP="006D1664">
            <w:pPr>
              <w:jc w:val="center"/>
              <w:rPr>
                <w:rFonts w:cs="Times New Roman"/>
                <w:sz w:val="24"/>
              </w:rPr>
            </w:pPr>
            <w:r>
              <w:rPr>
                <w:rFonts w:cs="Times New Roman"/>
                <w:sz w:val="24"/>
              </w:rPr>
              <w:t>Protein</w:t>
            </w:r>
          </w:p>
        </w:tc>
        <w:tc>
          <w:tcPr>
            <w:tcW w:w="1276" w:type="dxa"/>
            <w:tcBorders>
              <w:left w:val="nil"/>
              <w:bottom w:val="single" w:sz="4" w:space="0" w:color="000000" w:themeColor="text1"/>
              <w:right w:val="nil"/>
            </w:tcBorders>
            <w:vAlign w:val="center"/>
          </w:tcPr>
          <w:p w:rsidR="0067078E" w:rsidRDefault="0067078E" w:rsidP="006D1664">
            <w:pPr>
              <w:jc w:val="center"/>
              <w:rPr>
                <w:rFonts w:cs="Times New Roman"/>
                <w:sz w:val="24"/>
              </w:rPr>
            </w:pPr>
            <w:r>
              <w:rPr>
                <w:rFonts w:cs="Times New Roman"/>
                <w:sz w:val="24"/>
              </w:rPr>
              <w:t>Lemak</w:t>
            </w:r>
          </w:p>
        </w:tc>
        <w:tc>
          <w:tcPr>
            <w:tcW w:w="1559" w:type="dxa"/>
            <w:tcBorders>
              <w:left w:val="nil"/>
              <w:bottom w:val="single" w:sz="4" w:space="0" w:color="000000" w:themeColor="text1"/>
              <w:right w:val="nil"/>
            </w:tcBorders>
            <w:vAlign w:val="center"/>
          </w:tcPr>
          <w:p w:rsidR="0067078E" w:rsidRDefault="0067078E" w:rsidP="006D1664">
            <w:pPr>
              <w:jc w:val="center"/>
              <w:rPr>
                <w:rFonts w:cs="Times New Roman"/>
                <w:sz w:val="24"/>
              </w:rPr>
            </w:pPr>
            <w:r>
              <w:rPr>
                <w:rFonts w:cs="Times New Roman"/>
                <w:sz w:val="24"/>
              </w:rPr>
              <w:t>SK</w:t>
            </w:r>
          </w:p>
        </w:tc>
      </w:tr>
      <w:tr w:rsidR="0067078E" w:rsidTr="00CB6B1D">
        <w:tc>
          <w:tcPr>
            <w:tcW w:w="3510" w:type="dxa"/>
            <w:tcBorders>
              <w:left w:val="nil"/>
              <w:bottom w:val="nil"/>
              <w:right w:val="nil"/>
            </w:tcBorders>
          </w:tcPr>
          <w:p w:rsidR="0067078E" w:rsidRPr="004B31A1" w:rsidRDefault="0067078E" w:rsidP="006D1664">
            <w:pPr>
              <w:pStyle w:val="ListParagraph"/>
              <w:numPr>
                <w:ilvl w:val="0"/>
                <w:numId w:val="25"/>
              </w:numPr>
              <w:rPr>
                <w:rFonts w:cs="Times New Roman"/>
                <w:sz w:val="24"/>
              </w:rPr>
            </w:pPr>
            <w:r>
              <w:rPr>
                <w:rFonts w:cs="Times New Roman"/>
                <w:sz w:val="24"/>
              </w:rPr>
              <w:t>Komersil*</w:t>
            </w:r>
          </w:p>
        </w:tc>
        <w:tc>
          <w:tcPr>
            <w:tcW w:w="1560" w:type="dxa"/>
            <w:tcBorders>
              <w:left w:val="nil"/>
              <w:bottom w:val="nil"/>
              <w:right w:val="nil"/>
            </w:tcBorders>
          </w:tcPr>
          <w:p w:rsidR="0067078E" w:rsidRDefault="0067078E" w:rsidP="006D1664">
            <w:pPr>
              <w:jc w:val="center"/>
              <w:rPr>
                <w:rFonts w:cs="Times New Roman"/>
                <w:sz w:val="24"/>
              </w:rPr>
            </w:pPr>
            <w:r>
              <w:rPr>
                <w:rFonts w:cs="Times New Roman"/>
                <w:sz w:val="24"/>
              </w:rPr>
              <w:t>3708.46</w:t>
            </w:r>
          </w:p>
        </w:tc>
        <w:tc>
          <w:tcPr>
            <w:tcW w:w="1275" w:type="dxa"/>
            <w:tcBorders>
              <w:left w:val="nil"/>
              <w:bottom w:val="nil"/>
              <w:right w:val="nil"/>
            </w:tcBorders>
          </w:tcPr>
          <w:p w:rsidR="0067078E" w:rsidRDefault="0067078E" w:rsidP="006D1664">
            <w:pPr>
              <w:jc w:val="center"/>
              <w:rPr>
                <w:rFonts w:cs="Times New Roman"/>
                <w:sz w:val="24"/>
              </w:rPr>
            </w:pPr>
            <w:r>
              <w:rPr>
                <w:rFonts w:cs="Times New Roman"/>
                <w:sz w:val="24"/>
              </w:rPr>
              <w:t>21 %</w:t>
            </w:r>
          </w:p>
        </w:tc>
        <w:tc>
          <w:tcPr>
            <w:tcW w:w="1276" w:type="dxa"/>
            <w:tcBorders>
              <w:left w:val="nil"/>
              <w:bottom w:val="nil"/>
              <w:right w:val="nil"/>
            </w:tcBorders>
          </w:tcPr>
          <w:p w:rsidR="0067078E" w:rsidRDefault="0067078E" w:rsidP="006D1664">
            <w:pPr>
              <w:jc w:val="center"/>
              <w:rPr>
                <w:rFonts w:cs="Times New Roman"/>
                <w:sz w:val="24"/>
              </w:rPr>
            </w:pPr>
            <w:r>
              <w:rPr>
                <w:rFonts w:cs="Times New Roman"/>
                <w:sz w:val="24"/>
              </w:rPr>
              <w:t>4.0 %</w:t>
            </w:r>
          </w:p>
        </w:tc>
        <w:tc>
          <w:tcPr>
            <w:tcW w:w="1559" w:type="dxa"/>
            <w:tcBorders>
              <w:left w:val="nil"/>
              <w:bottom w:val="nil"/>
              <w:right w:val="nil"/>
            </w:tcBorders>
          </w:tcPr>
          <w:p w:rsidR="0067078E" w:rsidRDefault="0067078E" w:rsidP="006D1664">
            <w:pPr>
              <w:jc w:val="center"/>
              <w:rPr>
                <w:rFonts w:cs="Times New Roman"/>
                <w:sz w:val="24"/>
              </w:rPr>
            </w:pPr>
            <w:r>
              <w:rPr>
                <w:rFonts w:cs="Times New Roman"/>
                <w:sz w:val="24"/>
              </w:rPr>
              <w:t>4.0 %</w:t>
            </w:r>
          </w:p>
        </w:tc>
      </w:tr>
      <w:tr w:rsidR="0067078E" w:rsidTr="00CB6B1D">
        <w:tc>
          <w:tcPr>
            <w:tcW w:w="3510" w:type="dxa"/>
            <w:tcBorders>
              <w:top w:val="nil"/>
              <w:left w:val="nil"/>
              <w:right w:val="nil"/>
            </w:tcBorders>
          </w:tcPr>
          <w:p w:rsidR="0067078E" w:rsidRDefault="0067078E" w:rsidP="006D1664">
            <w:pPr>
              <w:pStyle w:val="ListParagraph"/>
              <w:numPr>
                <w:ilvl w:val="0"/>
                <w:numId w:val="25"/>
              </w:numPr>
              <w:rPr>
                <w:rFonts w:cs="Times New Roman"/>
                <w:sz w:val="24"/>
              </w:rPr>
            </w:pPr>
            <w:r>
              <w:rPr>
                <w:rFonts w:cs="Times New Roman"/>
                <w:sz w:val="24"/>
              </w:rPr>
              <w:t>Tepung Roti Afkir**</w:t>
            </w:r>
          </w:p>
        </w:tc>
        <w:tc>
          <w:tcPr>
            <w:tcW w:w="1560" w:type="dxa"/>
            <w:tcBorders>
              <w:top w:val="nil"/>
              <w:left w:val="nil"/>
              <w:right w:val="nil"/>
            </w:tcBorders>
          </w:tcPr>
          <w:p w:rsidR="0067078E" w:rsidRDefault="0067078E" w:rsidP="006D1664">
            <w:pPr>
              <w:jc w:val="center"/>
              <w:rPr>
                <w:rFonts w:cs="Times New Roman"/>
                <w:sz w:val="24"/>
              </w:rPr>
            </w:pPr>
            <w:r>
              <w:rPr>
                <w:rFonts w:cs="Times New Roman"/>
                <w:sz w:val="24"/>
              </w:rPr>
              <w:t>3.500</w:t>
            </w:r>
          </w:p>
        </w:tc>
        <w:tc>
          <w:tcPr>
            <w:tcW w:w="1275" w:type="dxa"/>
            <w:tcBorders>
              <w:top w:val="nil"/>
              <w:left w:val="nil"/>
              <w:right w:val="nil"/>
            </w:tcBorders>
          </w:tcPr>
          <w:p w:rsidR="0067078E" w:rsidRDefault="0067078E" w:rsidP="006D1664">
            <w:pPr>
              <w:jc w:val="center"/>
              <w:rPr>
                <w:rFonts w:cs="Times New Roman"/>
                <w:sz w:val="24"/>
              </w:rPr>
            </w:pPr>
            <w:r>
              <w:rPr>
                <w:rFonts w:cs="Times New Roman"/>
                <w:sz w:val="24"/>
              </w:rPr>
              <w:t>12 %</w:t>
            </w:r>
          </w:p>
        </w:tc>
        <w:tc>
          <w:tcPr>
            <w:tcW w:w="1276" w:type="dxa"/>
            <w:tcBorders>
              <w:top w:val="nil"/>
              <w:left w:val="nil"/>
              <w:right w:val="nil"/>
            </w:tcBorders>
          </w:tcPr>
          <w:p w:rsidR="0067078E" w:rsidRDefault="0067078E" w:rsidP="006D1664">
            <w:pPr>
              <w:jc w:val="center"/>
              <w:rPr>
                <w:rFonts w:cs="Times New Roman"/>
                <w:sz w:val="24"/>
              </w:rPr>
            </w:pPr>
            <w:r>
              <w:rPr>
                <w:rFonts w:cs="Times New Roman"/>
                <w:sz w:val="24"/>
              </w:rPr>
              <w:t>11 %</w:t>
            </w:r>
          </w:p>
        </w:tc>
        <w:tc>
          <w:tcPr>
            <w:tcW w:w="1559" w:type="dxa"/>
            <w:tcBorders>
              <w:top w:val="nil"/>
              <w:left w:val="nil"/>
              <w:right w:val="nil"/>
            </w:tcBorders>
          </w:tcPr>
          <w:p w:rsidR="0067078E" w:rsidRDefault="0067078E" w:rsidP="006D1664">
            <w:pPr>
              <w:jc w:val="center"/>
              <w:rPr>
                <w:rFonts w:cs="Times New Roman"/>
                <w:sz w:val="24"/>
              </w:rPr>
            </w:pPr>
            <w:r>
              <w:rPr>
                <w:rFonts w:cs="Times New Roman"/>
                <w:sz w:val="24"/>
              </w:rPr>
              <w:t>8.0 %</w:t>
            </w:r>
          </w:p>
        </w:tc>
      </w:tr>
    </w:tbl>
    <w:p w:rsidR="0067078E" w:rsidRPr="00573133" w:rsidRDefault="0067078E" w:rsidP="006D1664">
      <w:pPr>
        <w:spacing w:line="240" w:lineRule="auto"/>
        <w:rPr>
          <w:rFonts w:cs="Times New Roman"/>
          <w:i/>
          <w:szCs w:val="20"/>
          <w:lang w:val="en-US"/>
        </w:rPr>
      </w:pPr>
      <w:r w:rsidRPr="00573133">
        <w:rPr>
          <w:rFonts w:cs="Times New Roman"/>
          <w:i/>
          <w:szCs w:val="20"/>
          <w:lang w:val="en-US"/>
        </w:rPr>
        <w:t>Sumber</w:t>
      </w:r>
      <w:r>
        <w:rPr>
          <w:rFonts w:cs="Times New Roman"/>
          <w:i/>
          <w:szCs w:val="20"/>
          <w:lang w:val="en-US"/>
        </w:rPr>
        <w:t xml:space="preserve"> </w:t>
      </w:r>
      <w:r w:rsidRPr="00573133">
        <w:rPr>
          <w:rFonts w:cs="Times New Roman"/>
          <w:i/>
          <w:szCs w:val="20"/>
          <w:lang w:val="en-US"/>
        </w:rPr>
        <w:t xml:space="preserve">: </w:t>
      </w:r>
      <w:r w:rsidR="005B3BBF">
        <w:rPr>
          <w:rFonts w:cs="Times New Roman"/>
          <w:i/>
          <w:szCs w:val="20"/>
          <w:lang w:val="en-US"/>
        </w:rPr>
        <w:t>* PT. Charoen Pokphand Indonesi, 2015</w:t>
      </w:r>
    </w:p>
    <w:p w:rsidR="0067078E" w:rsidRPr="00573133" w:rsidRDefault="0067078E" w:rsidP="006D1664">
      <w:pPr>
        <w:spacing w:line="240" w:lineRule="auto"/>
        <w:ind w:right="-427"/>
        <w:rPr>
          <w:rFonts w:cs="Times New Roman"/>
          <w:i/>
          <w:szCs w:val="20"/>
          <w:lang w:val="en-US"/>
        </w:rPr>
      </w:pPr>
      <w:r>
        <w:rPr>
          <w:rFonts w:cs="Times New Roman"/>
          <w:i/>
          <w:szCs w:val="20"/>
          <w:lang w:val="en-US"/>
        </w:rPr>
        <w:t xml:space="preserve">   </w:t>
      </w:r>
      <w:r w:rsidRPr="00573133">
        <w:rPr>
          <w:rFonts w:cs="Times New Roman"/>
          <w:i/>
          <w:szCs w:val="20"/>
          <w:lang w:val="en-US"/>
        </w:rPr>
        <w:t xml:space="preserve">** </w:t>
      </w:r>
      <w:r>
        <w:rPr>
          <w:rFonts w:cs="Times New Roman"/>
          <w:i/>
          <w:szCs w:val="20"/>
          <w:lang w:val="en-US"/>
        </w:rPr>
        <w:t>PT. Nipon Indosari Corpindo Tbk.</w:t>
      </w:r>
    </w:p>
    <w:p w:rsidR="00C5110D" w:rsidRPr="00373466" w:rsidRDefault="00C5110D" w:rsidP="00C5110D">
      <w:pPr>
        <w:tabs>
          <w:tab w:val="left" w:pos="851"/>
        </w:tabs>
        <w:spacing w:line="240" w:lineRule="auto"/>
        <w:rPr>
          <w:rFonts w:cs="Times New Roman"/>
          <w:sz w:val="24"/>
          <w:szCs w:val="24"/>
        </w:rPr>
      </w:pPr>
    </w:p>
    <w:p w:rsidR="0067078E" w:rsidRDefault="00C5110D" w:rsidP="006D1664">
      <w:pPr>
        <w:spacing w:line="240" w:lineRule="auto"/>
        <w:rPr>
          <w:rFonts w:cs="Times New Roman"/>
          <w:sz w:val="24"/>
          <w:lang w:val="en-US"/>
        </w:rPr>
      </w:pPr>
      <w:r>
        <w:rPr>
          <w:rFonts w:cs="Times New Roman"/>
          <w:sz w:val="24"/>
          <w:lang w:val="en-US"/>
        </w:rPr>
        <w:t>Tabel 2</w:t>
      </w:r>
      <w:r w:rsidR="0067078E">
        <w:rPr>
          <w:rFonts w:cs="Times New Roman"/>
          <w:sz w:val="24"/>
          <w:lang w:val="en-US"/>
        </w:rPr>
        <w:t xml:space="preserve"> : Nilai Gizi Ransum Penelitian Masing – Masing Perlakuan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701"/>
        <w:gridCol w:w="1560"/>
        <w:gridCol w:w="1827"/>
        <w:gridCol w:w="2283"/>
      </w:tblGrid>
      <w:tr w:rsidR="0067078E" w:rsidTr="00B758DC">
        <w:tc>
          <w:tcPr>
            <w:tcW w:w="1809" w:type="dxa"/>
            <w:vMerge w:val="restart"/>
            <w:vAlign w:val="center"/>
          </w:tcPr>
          <w:p w:rsidR="0067078E" w:rsidRDefault="0067078E" w:rsidP="00B758DC">
            <w:pPr>
              <w:ind w:firstLine="90"/>
              <w:jc w:val="center"/>
              <w:rPr>
                <w:rFonts w:cs="Times New Roman"/>
                <w:sz w:val="24"/>
              </w:rPr>
            </w:pPr>
            <w:r>
              <w:rPr>
                <w:rFonts w:cs="Times New Roman"/>
                <w:sz w:val="24"/>
              </w:rPr>
              <w:t>Ransum Perlakuan</w:t>
            </w:r>
          </w:p>
        </w:tc>
        <w:tc>
          <w:tcPr>
            <w:tcW w:w="7371" w:type="dxa"/>
            <w:gridSpan w:val="4"/>
            <w:tcBorders>
              <w:top w:val="single" w:sz="4" w:space="0" w:color="auto"/>
              <w:bottom w:val="single" w:sz="4" w:space="0" w:color="auto"/>
            </w:tcBorders>
            <w:vAlign w:val="center"/>
          </w:tcPr>
          <w:p w:rsidR="0067078E" w:rsidRDefault="0067078E" w:rsidP="006D1664">
            <w:pPr>
              <w:jc w:val="center"/>
              <w:rPr>
                <w:rFonts w:cs="Times New Roman"/>
                <w:sz w:val="24"/>
              </w:rPr>
            </w:pPr>
            <w:r>
              <w:rPr>
                <w:rFonts w:cs="Times New Roman"/>
                <w:sz w:val="24"/>
              </w:rPr>
              <w:t>Nilai Gizi</w:t>
            </w:r>
          </w:p>
        </w:tc>
      </w:tr>
      <w:tr w:rsidR="0067078E" w:rsidTr="00B758DC">
        <w:tc>
          <w:tcPr>
            <w:tcW w:w="1809" w:type="dxa"/>
            <w:vMerge/>
            <w:tcBorders>
              <w:bottom w:val="single" w:sz="4" w:space="0" w:color="auto"/>
            </w:tcBorders>
            <w:vAlign w:val="center"/>
          </w:tcPr>
          <w:p w:rsidR="0067078E" w:rsidRDefault="0067078E" w:rsidP="006D1664">
            <w:pPr>
              <w:jc w:val="center"/>
              <w:rPr>
                <w:rFonts w:cs="Times New Roman"/>
                <w:sz w:val="24"/>
              </w:rPr>
            </w:pPr>
          </w:p>
        </w:tc>
        <w:tc>
          <w:tcPr>
            <w:tcW w:w="1701" w:type="dxa"/>
            <w:tcBorders>
              <w:top w:val="single" w:sz="4" w:space="0" w:color="auto"/>
              <w:bottom w:val="single" w:sz="4" w:space="0" w:color="auto"/>
            </w:tcBorders>
            <w:vAlign w:val="center"/>
          </w:tcPr>
          <w:p w:rsidR="0067078E" w:rsidRDefault="0067078E" w:rsidP="006D1664">
            <w:pPr>
              <w:jc w:val="center"/>
              <w:rPr>
                <w:rFonts w:cs="Times New Roman"/>
                <w:sz w:val="24"/>
              </w:rPr>
            </w:pPr>
            <w:r>
              <w:rPr>
                <w:rFonts w:cs="Times New Roman"/>
                <w:sz w:val="24"/>
              </w:rPr>
              <w:t>Protein (%)</w:t>
            </w:r>
          </w:p>
        </w:tc>
        <w:tc>
          <w:tcPr>
            <w:tcW w:w="1560" w:type="dxa"/>
            <w:tcBorders>
              <w:top w:val="single" w:sz="4" w:space="0" w:color="auto"/>
              <w:bottom w:val="single" w:sz="4" w:space="0" w:color="auto"/>
            </w:tcBorders>
            <w:vAlign w:val="center"/>
          </w:tcPr>
          <w:p w:rsidR="0067078E" w:rsidRDefault="0067078E" w:rsidP="00B758DC">
            <w:pPr>
              <w:ind w:firstLine="450"/>
              <w:jc w:val="center"/>
              <w:rPr>
                <w:rFonts w:cs="Times New Roman"/>
                <w:sz w:val="24"/>
              </w:rPr>
            </w:pPr>
            <w:r>
              <w:rPr>
                <w:rFonts w:cs="Times New Roman"/>
                <w:sz w:val="24"/>
              </w:rPr>
              <w:t>Lemak (%)</w:t>
            </w:r>
          </w:p>
        </w:tc>
        <w:tc>
          <w:tcPr>
            <w:tcW w:w="1827" w:type="dxa"/>
            <w:tcBorders>
              <w:top w:val="single" w:sz="4" w:space="0" w:color="auto"/>
              <w:bottom w:val="single" w:sz="4" w:space="0" w:color="auto"/>
            </w:tcBorders>
            <w:vAlign w:val="center"/>
          </w:tcPr>
          <w:p w:rsidR="0067078E" w:rsidRDefault="0067078E" w:rsidP="006D1664">
            <w:pPr>
              <w:jc w:val="center"/>
              <w:rPr>
                <w:rFonts w:cs="Times New Roman"/>
                <w:sz w:val="24"/>
              </w:rPr>
            </w:pPr>
            <w:r>
              <w:rPr>
                <w:rFonts w:cs="Times New Roman"/>
                <w:sz w:val="24"/>
              </w:rPr>
              <w:t>SK (%)</w:t>
            </w:r>
          </w:p>
        </w:tc>
        <w:tc>
          <w:tcPr>
            <w:tcW w:w="2283" w:type="dxa"/>
            <w:tcBorders>
              <w:top w:val="single" w:sz="4" w:space="0" w:color="auto"/>
              <w:bottom w:val="single" w:sz="4" w:space="0" w:color="auto"/>
            </w:tcBorders>
            <w:vAlign w:val="center"/>
          </w:tcPr>
          <w:p w:rsidR="0067078E" w:rsidRDefault="0067078E" w:rsidP="006D1664">
            <w:pPr>
              <w:jc w:val="center"/>
              <w:rPr>
                <w:rFonts w:cs="Times New Roman"/>
                <w:sz w:val="24"/>
              </w:rPr>
            </w:pPr>
            <w:r>
              <w:rPr>
                <w:rFonts w:cs="Times New Roman"/>
                <w:sz w:val="24"/>
              </w:rPr>
              <w:t>EM (KKal/Kg)</w:t>
            </w:r>
          </w:p>
        </w:tc>
      </w:tr>
      <w:tr w:rsidR="0067078E" w:rsidTr="00B758DC">
        <w:trPr>
          <w:trHeight w:val="359"/>
        </w:trPr>
        <w:tc>
          <w:tcPr>
            <w:tcW w:w="1809" w:type="dxa"/>
            <w:tcBorders>
              <w:top w:val="single" w:sz="4" w:space="0" w:color="auto"/>
              <w:bottom w:val="nil"/>
            </w:tcBorders>
            <w:vAlign w:val="center"/>
          </w:tcPr>
          <w:p w:rsidR="0067078E" w:rsidRDefault="0067078E" w:rsidP="006D1664">
            <w:pPr>
              <w:jc w:val="center"/>
              <w:rPr>
                <w:rFonts w:cs="Times New Roman"/>
                <w:sz w:val="24"/>
              </w:rPr>
            </w:pPr>
            <w:r>
              <w:rPr>
                <w:rFonts w:cs="Times New Roman"/>
                <w:sz w:val="24"/>
              </w:rPr>
              <w:t>R0</w:t>
            </w:r>
          </w:p>
        </w:tc>
        <w:tc>
          <w:tcPr>
            <w:tcW w:w="1701" w:type="dxa"/>
            <w:tcBorders>
              <w:top w:val="single" w:sz="4" w:space="0" w:color="auto"/>
              <w:bottom w:val="nil"/>
            </w:tcBorders>
            <w:vAlign w:val="center"/>
          </w:tcPr>
          <w:p w:rsidR="0067078E" w:rsidRDefault="0067078E" w:rsidP="006D1664">
            <w:pPr>
              <w:jc w:val="center"/>
              <w:rPr>
                <w:rFonts w:cs="Times New Roman"/>
                <w:sz w:val="24"/>
              </w:rPr>
            </w:pPr>
            <w:r>
              <w:rPr>
                <w:rFonts w:cs="Times New Roman"/>
                <w:sz w:val="24"/>
              </w:rPr>
              <w:t>21</w:t>
            </w:r>
          </w:p>
        </w:tc>
        <w:tc>
          <w:tcPr>
            <w:tcW w:w="1560" w:type="dxa"/>
            <w:tcBorders>
              <w:top w:val="single" w:sz="4" w:space="0" w:color="auto"/>
              <w:bottom w:val="nil"/>
            </w:tcBorders>
            <w:vAlign w:val="center"/>
          </w:tcPr>
          <w:p w:rsidR="0067078E" w:rsidRDefault="0067078E" w:rsidP="006D1664">
            <w:pPr>
              <w:jc w:val="center"/>
              <w:rPr>
                <w:rFonts w:cs="Times New Roman"/>
                <w:sz w:val="24"/>
              </w:rPr>
            </w:pPr>
            <w:r>
              <w:rPr>
                <w:rFonts w:cs="Times New Roman"/>
                <w:sz w:val="24"/>
              </w:rPr>
              <w:t>4.0</w:t>
            </w:r>
          </w:p>
        </w:tc>
        <w:tc>
          <w:tcPr>
            <w:tcW w:w="1827" w:type="dxa"/>
            <w:tcBorders>
              <w:top w:val="single" w:sz="4" w:space="0" w:color="auto"/>
              <w:bottom w:val="nil"/>
            </w:tcBorders>
            <w:vAlign w:val="center"/>
          </w:tcPr>
          <w:p w:rsidR="0067078E" w:rsidRDefault="0067078E" w:rsidP="006D1664">
            <w:pPr>
              <w:jc w:val="center"/>
              <w:rPr>
                <w:rFonts w:cs="Times New Roman"/>
                <w:sz w:val="24"/>
              </w:rPr>
            </w:pPr>
            <w:r>
              <w:rPr>
                <w:rFonts w:cs="Times New Roman"/>
                <w:sz w:val="24"/>
              </w:rPr>
              <w:t>4.0</w:t>
            </w:r>
          </w:p>
        </w:tc>
        <w:tc>
          <w:tcPr>
            <w:tcW w:w="2283" w:type="dxa"/>
            <w:tcBorders>
              <w:top w:val="single" w:sz="4" w:space="0" w:color="auto"/>
              <w:bottom w:val="nil"/>
            </w:tcBorders>
            <w:vAlign w:val="center"/>
          </w:tcPr>
          <w:p w:rsidR="0067078E" w:rsidRDefault="0067078E" w:rsidP="006D1664">
            <w:pPr>
              <w:jc w:val="center"/>
              <w:rPr>
                <w:rFonts w:cs="Times New Roman"/>
                <w:sz w:val="24"/>
              </w:rPr>
            </w:pPr>
            <w:r>
              <w:rPr>
                <w:rFonts w:cs="Times New Roman"/>
                <w:sz w:val="24"/>
              </w:rPr>
              <w:t>3708.46</w:t>
            </w:r>
          </w:p>
        </w:tc>
      </w:tr>
      <w:tr w:rsidR="0067078E" w:rsidTr="00B758DC">
        <w:trPr>
          <w:trHeight w:val="359"/>
        </w:trPr>
        <w:tc>
          <w:tcPr>
            <w:tcW w:w="1809" w:type="dxa"/>
            <w:tcBorders>
              <w:top w:val="nil"/>
              <w:bottom w:val="nil"/>
            </w:tcBorders>
            <w:vAlign w:val="center"/>
          </w:tcPr>
          <w:p w:rsidR="0067078E" w:rsidRDefault="0067078E" w:rsidP="006D1664">
            <w:pPr>
              <w:jc w:val="center"/>
              <w:rPr>
                <w:rFonts w:cs="Times New Roman"/>
                <w:sz w:val="24"/>
              </w:rPr>
            </w:pPr>
            <w:r>
              <w:rPr>
                <w:rFonts w:cs="Times New Roman"/>
                <w:sz w:val="24"/>
              </w:rPr>
              <w:t>R1</w:t>
            </w:r>
          </w:p>
        </w:tc>
        <w:tc>
          <w:tcPr>
            <w:tcW w:w="1701" w:type="dxa"/>
            <w:tcBorders>
              <w:top w:val="nil"/>
              <w:bottom w:val="nil"/>
            </w:tcBorders>
            <w:vAlign w:val="center"/>
          </w:tcPr>
          <w:p w:rsidR="0067078E" w:rsidRDefault="0067078E" w:rsidP="006D1664">
            <w:pPr>
              <w:jc w:val="center"/>
              <w:rPr>
                <w:rFonts w:cs="Times New Roman"/>
                <w:sz w:val="24"/>
              </w:rPr>
            </w:pPr>
            <w:r>
              <w:rPr>
                <w:rFonts w:cs="Times New Roman"/>
                <w:sz w:val="24"/>
              </w:rPr>
              <w:t>20.1</w:t>
            </w:r>
          </w:p>
        </w:tc>
        <w:tc>
          <w:tcPr>
            <w:tcW w:w="1560" w:type="dxa"/>
            <w:tcBorders>
              <w:top w:val="nil"/>
              <w:bottom w:val="nil"/>
            </w:tcBorders>
            <w:vAlign w:val="center"/>
          </w:tcPr>
          <w:p w:rsidR="0067078E" w:rsidRDefault="0067078E" w:rsidP="006D1664">
            <w:pPr>
              <w:jc w:val="center"/>
              <w:rPr>
                <w:rFonts w:cs="Times New Roman"/>
                <w:sz w:val="24"/>
              </w:rPr>
            </w:pPr>
            <w:r>
              <w:rPr>
                <w:rFonts w:cs="Times New Roman"/>
                <w:sz w:val="24"/>
              </w:rPr>
              <w:t>4.7</w:t>
            </w:r>
          </w:p>
        </w:tc>
        <w:tc>
          <w:tcPr>
            <w:tcW w:w="1827" w:type="dxa"/>
            <w:tcBorders>
              <w:top w:val="nil"/>
              <w:bottom w:val="nil"/>
            </w:tcBorders>
            <w:vAlign w:val="center"/>
          </w:tcPr>
          <w:p w:rsidR="0067078E" w:rsidRDefault="0067078E" w:rsidP="006D1664">
            <w:pPr>
              <w:jc w:val="center"/>
              <w:rPr>
                <w:rFonts w:cs="Times New Roman"/>
                <w:sz w:val="24"/>
              </w:rPr>
            </w:pPr>
            <w:r>
              <w:rPr>
                <w:rFonts w:cs="Times New Roman"/>
                <w:sz w:val="24"/>
              </w:rPr>
              <w:t>4.4</w:t>
            </w:r>
          </w:p>
        </w:tc>
        <w:tc>
          <w:tcPr>
            <w:tcW w:w="2283" w:type="dxa"/>
            <w:tcBorders>
              <w:top w:val="nil"/>
              <w:bottom w:val="nil"/>
            </w:tcBorders>
            <w:vAlign w:val="center"/>
          </w:tcPr>
          <w:p w:rsidR="0067078E" w:rsidRDefault="0067078E" w:rsidP="006D1664">
            <w:pPr>
              <w:jc w:val="center"/>
              <w:rPr>
                <w:rFonts w:cs="Times New Roman"/>
                <w:sz w:val="24"/>
              </w:rPr>
            </w:pPr>
            <w:r>
              <w:rPr>
                <w:rFonts w:cs="Times New Roman"/>
                <w:sz w:val="24"/>
              </w:rPr>
              <w:t>3687.2</w:t>
            </w:r>
          </w:p>
        </w:tc>
      </w:tr>
      <w:tr w:rsidR="0067078E" w:rsidTr="00B758DC">
        <w:trPr>
          <w:trHeight w:val="359"/>
        </w:trPr>
        <w:tc>
          <w:tcPr>
            <w:tcW w:w="1809" w:type="dxa"/>
            <w:tcBorders>
              <w:top w:val="nil"/>
            </w:tcBorders>
            <w:vAlign w:val="center"/>
          </w:tcPr>
          <w:p w:rsidR="0067078E" w:rsidRDefault="0067078E" w:rsidP="006D1664">
            <w:pPr>
              <w:jc w:val="center"/>
              <w:rPr>
                <w:rFonts w:cs="Times New Roman"/>
                <w:sz w:val="24"/>
              </w:rPr>
            </w:pPr>
            <w:r>
              <w:rPr>
                <w:rFonts w:cs="Times New Roman"/>
                <w:sz w:val="24"/>
              </w:rPr>
              <w:t>R2</w:t>
            </w:r>
          </w:p>
        </w:tc>
        <w:tc>
          <w:tcPr>
            <w:tcW w:w="1701" w:type="dxa"/>
            <w:tcBorders>
              <w:top w:val="nil"/>
            </w:tcBorders>
            <w:vAlign w:val="center"/>
          </w:tcPr>
          <w:p w:rsidR="0067078E" w:rsidRDefault="0067078E" w:rsidP="006D1664">
            <w:pPr>
              <w:jc w:val="center"/>
              <w:rPr>
                <w:rFonts w:cs="Times New Roman"/>
                <w:sz w:val="24"/>
              </w:rPr>
            </w:pPr>
            <w:r>
              <w:rPr>
                <w:rFonts w:cs="Times New Roman"/>
                <w:sz w:val="24"/>
              </w:rPr>
              <w:t>19.2</w:t>
            </w:r>
          </w:p>
        </w:tc>
        <w:tc>
          <w:tcPr>
            <w:tcW w:w="1560" w:type="dxa"/>
            <w:tcBorders>
              <w:top w:val="nil"/>
            </w:tcBorders>
            <w:vAlign w:val="center"/>
          </w:tcPr>
          <w:p w:rsidR="0067078E" w:rsidRDefault="0067078E" w:rsidP="006D1664">
            <w:pPr>
              <w:jc w:val="center"/>
              <w:rPr>
                <w:rFonts w:cs="Times New Roman"/>
                <w:sz w:val="24"/>
              </w:rPr>
            </w:pPr>
            <w:r>
              <w:rPr>
                <w:rFonts w:cs="Times New Roman"/>
                <w:sz w:val="24"/>
              </w:rPr>
              <w:t>5.4</w:t>
            </w:r>
          </w:p>
        </w:tc>
        <w:tc>
          <w:tcPr>
            <w:tcW w:w="1827" w:type="dxa"/>
            <w:tcBorders>
              <w:top w:val="nil"/>
            </w:tcBorders>
            <w:vAlign w:val="center"/>
          </w:tcPr>
          <w:p w:rsidR="0067078E" w:rsidRDefault="0067078E" w:rsidP="006D1664">
            <w:pPr>
              <w:jc w:val="center"/>
              <w:rPr>
                <w:rFonts w:cs="Times New Roman"/>
                <w:sz w:val="24"/>
              </w:rPr>
            </w:pPr>
            <w:r>
              <w:rPr>
                <w:rFonts w:cs="Times New Roman"/>
                <w:sz w:val="24"/>
              </w:rPr>
              <w:t>4.8</w:t>
            </w:r>
          </w:p>
        </w:tc>
        <w:tc>
          <w:tcPr>
            <w:tcW w:w="2283" w:type="dxa"/>
            <w:tcBorders>
              <w:top w:val="nil"/>
            </w:tcBorders>
            <w:vAlign w:val="center"/>
          </w:tcPr>
          <w:p w:rsidR="0067078E" w:rsidRDefault="0067078E" w:rsidP="006D1664">
            <w:pPr>
              <w:jc w:val="center"/>
              <w:rPr>
                <w:rFonts w:cs="Times New Roman"/>
                <w:sz w:val="24"/>
              </w:rPr>
            </w:pPr>
            <w:r>
              <w:rPr>
                <w:rFonts w:cs="Times New Roman"/>
                <w:sz w:val="24"/>
              </w:rPr>
              <w:t>3666.4</w:t>
            </w:r>
          </w:p>
        </w:tc>
      </w:tr>
      <w:tr w:rsidR="0067078E" w:rsidTr="00B758DC">
        <w:trPr>
          <w:trHeight w:val="359"/>
        </w:trPr>
        <w:tc>
          <w:tcPr>
            <w:tcW w:w="1809" w:type="dxa"/>
            <w:vAlign w:val="center"/>
          </w:tcPr>
          <w:p w:rsidR="0067078E" w:rsidRDefault="0067078E" w:rsidP="006D1664">
            <w:pPr>
              <w:jc w:val="center"/>
              <w:rPr>
                <w:rFonts w:cs="Times New Roman"/>
                <w:sz w:val="24"/>
              </w:rPr>
            </w:pPr>
            <w:r>
              <w:rPr>
                <w:rFonts w:cs="Times New Roman"/>
                <w:sz w:val="24"/>
              </w:rPr>
              <w:t>R3</w:t>
            </w:r>
          </w:p>
        </w:tc>
        <w:tc>
          <w:tcPr>
            <w:tcW w:w="1701" w:type="dxa"/>
            <w:vAlign w:val="center"/>
          </w:tcPr>
          <w:p w:rsidR="0067078E" w:rsidRDefault="0067078E" w:rsidP="006D1664">
            <w:pPr>
              <w:jc w:val="center"/>
              <w:rPr>
                <w:rFonts w:cs="Times New Roman"/>
                <w:sz w:val="24"/>
              </w:rPr>
            </w:pPr>
            <w:r>
              <w:rPr>
                <w:rFonts w:cs="Times New Roman"/>
                <w:sz w:val="24"/>
              </w:rPr>
              <w:t>18.3</w:t>
            </w:r>
          </w:p>
        </w:tc>
        <w:tc>
          <w:tcPr>
            <w:tcW w:w="1560" w:type="dxa"/>
            <w:vAlign w:val="center"/>
          </w:tcPr>
          <w:p w:rsidR="0067078E" w:rsidRDefault="0067078E" w:rsidP="006D1664">
            <w:pPr>
              <w:jc w:val="center"/>
              <w:rPr>
                <w:rFonts w:cs="Times New Roman"/>
                <w:sz w:val="24"/>
              </w:rPr>
            </w:pPr>
            <w:r>
              <w:rPr>
                <w:rFonts w:cs="Times New Roman"/>
                <w:sz w:val="24"/>
              </w:rPr>
              <w:t>6.1</w:t>
            </w:r>
          </w:p>
        </w:tc>
        <w:tc>
          <w:tcPr>
            <w:tcW w:w="1827" w:type="dxa"/>
            <w:vAlign w:val="center"/>
          </w:tcPr>
          <w:p w:rsidR="0067078E" w:rsidRDefault="0067078E" w:rsidP="006D1664">
            <w:pPr>
              <w:jc w:val="center"/>
              <w:rPr>
                <w:rFonts w:cs="Times New Roman"/>
                <w:sz w:val="24"/>
              </w:rPr>
            </w:pPr>
            <w:r>
              <w:rPr>
                <w:rFonts w:cs="Times New Roman"/>
                <w:sz w:val="24"/>
              </w:rPr>
              <w:t>5.2</w:t>
            </w:r>
          </w:p>
        </w:tc>
        <w:tc>
          <w:tcPr>
            <w:tcW w:w="2283" w:type="dxa"/>
            <w:vAlign w:val="center"/>
          </w:tcPr>
          <w:p w:rsidR="0067078E" w:rsidRDefault="0067078E" w:rsidP="006D1664">
            <w:pPr>
              <w:jc w:val="center"/>
              <w:rPr>
                <w:rFonts w:cs="Times New Roman"/>
                <w:sz w:val="24"/>
              </w:rPr>
            </w:pPr>
            <w:r>
              <w:rPr>
                <w:rFonts w:cs="Times New Roman"/>
                <w:sz w:val="24"/>
              </w:rPr>
              <w:t>3645.6</w:t>
            </w:r>
          </w:p>
        </w:tc>
      </w:tr>
      <w:tr w:rsidR="0067078E" w:rsidTr="00B758DC">
        <w:trPr>
          <w:trHeight w:val="359"/>
        </w:trPr>
        <w:tc>
          <w:tcPr>
            <w:tcW w:w="1809" w:type="dxa"/>
            <w:vAlign w:val="center"/>
          </w:tcPr>
          <w:p w:rsidR="0067078E" w:rsidRDefault="0067078E" w:rsidP="006D1664">
            <w:pPr>
              <w:jc w:val="center"/>
              <w:rPr>
                <w:rFonts w:cs="Times New Roman"/>
                <w:sz w:val="24"/>
              </w:rPr>
            </w:pPr>
            <w:r>
              <w:rPr>
                <w:rFonts w:cs="Times New Roman"/>
                <w:sz w:val="24"/>
              </w:rPr>
              <w:t>R4</w:t>
            </w:r>
          </w:p>
        </w:tc>
        <w:tc>
          <w:tcPr>
            <w:tcW w:w="1701" w:type="dxa"/>
            <w:vAlign w:val="center"/>
          </w:tcPr>
          <w:p w:rsidR="0067078E" w:rsidRDefault="0067078E" w:rsidP="006D1664">
            <w:pPr>
              <w:jc w:val="center"/>
              <w:rPr>
                <w:rFonts w:cs="Times New Roman"/>
                <w:sz w:val="24"/>
              </w:rPr>
            </w:pPr>
            <w:r>
              <w:rPr>
                <w:rFonts w:cs="Times New Roman"/>
                <w:sz w:val="24"/>
              </w:rPr>
              <w:t>17.4</w:t>
            </w:r>
          </w:p>
        </w:tc>
        <w:tc>
          <w:tcPr>
            <w:tcW w:w="1560" w:type="dxa"/>
            <w:vAlign w:val="center"/>
          </w:tcPr>
          <w:p w:rsidR="0067078E" w:rsidRDefault="0067078E" w:rsidP="006D1664">
            <w:pPr>
              <w:jc w:val="center"/>
              <w:rPr>
                <w:rFonts w:cs="Times New Roman"/>
                <w:sz w:val="24"/>
              </w:rPr>
            </w:pPr>
            <w:r>
              <w:rPr>
                <w:rFonts w:cs="Times New Roman"/>
                <w:sz w:val="24"/>
              </w:rPr>
              <w:t>6.8</w:t>
            </w:r>
          </w:p>
        </w:tc>
        <w:tc>
          <w:tcPr>
            <w:tcW w:w="1827" w:type="dxa"/>
            <w:vAlign w:val="center"/>
          </w:tcPr>
          <w:p w:rsidR="0067078E" w:rsidRDefault="0067078E" w:rsidP="006D1664">
            <w:pPr>
              <w:jc w:val="center"/>
              <w:rPr>
                <w:rFonts w:cs="Times New Roman"/>
                <w:sz w:val="24"/>
              </w:rPr>
            </w:pPr>
            <w:r>
              <w:rPr>
                <w:rFonts w:cs="Times New Roman"/>
                <w:sz w:val="24"/>
              </w:rPr>
              <w:t>5.6</w:t>
            </w:r>
          </w:p>
        </w:tc>
        <w:tc>
          <w:tcPr>
            <w:tcW w:w="2283" w:type="dxa"/>
            <w:vAlign w:val="center"/>
          </w:tcPr>
          <w:p w:rsidR="0067078E" w:rsidRDefault="0067078E" w:rsidP="006D1664">
            <w:pPr>
              <w:jc w:val="center"/>
              <w:rPr>
                <w:rFonts w:cs="Times New Roman"/>
                <w:sz w:val="24"/>
              </w:rPr>
            </w:pPr>
            <w:r>
              <w:rPr>
                <w:rFonts w:cs="Times New Roman"/>
                <w:sz w:val="24"/>
              </w:rPr>
              <w:t>3624.8</w:t>
            </w:r>
          </w:p>
        </w:tc>
      </w:tr>
    </w:tbl>
    <w:p w:rsidR="006D1664" w:rsidRDefault="006D1664" w:rsidP="006D1664">
      <w:pPr>
        <w:tabs>
          <w:tab w:val="left" w:pos="851"/>
        </w:tabs>
        <w:spacing w:line="240" w:lineRule="auto"/>
        <w:rPr>
          <w:rFonts w:cs="Times New Roman"/>
          <w:sz w:val="24"/>
          <w:szCs w:val="24"/>
        </w:rPr>
        <w:sectPr w:rsidR="006D1664" w:rsidSect="009358B3">
          <w:type w:val="continuous"/>
          <w:pgSz w:w="11906" w:h="16838"/>
          <w:pgMar w:top="1418" w:right="1418" w:bottom="1418" w:left="1418" w:header="1134" w:footer="1134" w:gutter="0"/>
          <w:pgNumType w:start="1"/>
          <w:cols w:space="708"/>
          <w:titlePg/>
          <w:docGrid w:linePitch="360"/>
        </w:sectPr>
      </w:pPr>
    </w:p>
    <w:p w:rsidR="00C5110D" w:rsidRPr="00373466" w:rsidRDefault="00C5110D" w:rsidP="00C5110D">
      <w:pPr>
        <w:tabs>
          <w:tab w:val="left" w:pos="851"/>
        </w:tabs>
        <w:spacing w:line="240" w:lineRule="auto"/>
        <w:rPr>
          <w:rFonts w:cs="Times New Roman"/>
          <w:sz w:val="24"/>
          <w:szCs w:val="24"/>
        </w:rPr>
      </w:pPr>
    </w:p>
    <w:p w:rsidR="009358B3" w:rsidRDefault="009358B3" w:rsidP="005B3BBF">
      <w:pPr>
        <w:spacing w:line="276" w:lineRule="auto"/>
        <w:jc w:val="left"/>
        <w:rPr>
          <w:rFonts w:cs="Times New Roman"/>
          <w:b/>
          <w:bCs/>
          <w:sz w:val="24"/>
          <w:szCs w:val="24"/>
        </w:rPr>
        <w:sectPr w:rsidR="009358B3" w:rsidSect="009358B3">
          <w:type w:val="continuous"/>
          <w:pgSz w:w="11906" w:h="16838"/>
          <w:pgMar w:top="1418" w:right="1418" w:bottom="1418" w:left="1418" w:header="1134" w:footer="1134" w:gutter="0"/>
          <w:pgNumType w:start="1"/>
          <w:cols w:space="708"/>
          <w:titlePg/>
          <w:docGrid w:linePitch="360"/>
        </w:sectPr>
      </w:pPr>
    </w:p>
    <w:p w:rsidR="00C40BD1" w:rsidRPr="005B3BBF" w:rsidRDefault="00C40BD1" w:rsidP="005B3BBF">
      <w:pPr>
        <w:spacing w:line="276" w:lineRule="auto"/>
        <w:jc w:val="left"/>
        <w:rPr>
          <w:rFonts w:cs="Times New Roman"/>
          <w:b/>
          <w:bCs/>
          <w:sz w:val="24"/>
          <w:szCs w:val="24"/>
        </w:rPr>
      </w:pPr>
      <w:r w:rsidRPr="005B3BBF">
        <w:rPr>
          <w:rFonts w:cs="Times New Roman"/>
          <w:b/>
          <w:bCs/>
          <w:sz w:val="24"/>
          <w:szCs w:val="24"/>
        </w:rPr>
        <w:lastRenderedPageBreak/>
        <w:t>Parameter Yang Diamati</w:t>
      </w:r>
    </w:p>
    <w:p w:rsidR="00C40BD1" w:rsidRDefault="00C40BD1" w:rsidP="005B3BBF">
      <w:pPr>
        <w:numPr>
          <w:ilvl w:val="0"/>
          <w:numId w:val="29"/>
        </w:numPr>
        <w:spacing w:line="276" w:lineRule="auto"/>
        <w:ind w:left="426"/>
        <w:rPr>
          <w:rFonts w:cs="Times New Roman"/>
          <w:b/>
          <w:bCs/>
          <w:sz w:val="24"/>
          <w:szCs w:val="24"/>
        </w:rPr>
      </w:pPr>
      <w:r w:rsidRPr="00F848A1">
        <w:rPr>
          <w:rFonts w:cs="Times New Roman"/>
          <w:b/>
          <w:bCs/>
          <w:sz w:val="24"/>
          <w:szCs w:val="24"/>
        </w:rPr>
        <w:t>Berat Hati (g)</w:t>
      </w:r>
    </w:p>
    <w:p w:rsidR="00C40BD1" w:rsidRPr="00FB1A6D" w:rsidRDefault="00C40BD1" w:rsidP="005B3BBF">
      <w:pPr>
        <w:spacing w:line="276" w:lineRule="auto"/>
        <w:ind w:left="426"/>
        <w:rPr>
          <w:rFonts w:cs="Times New Roman"/>
          <w:b/>
          <w:bCs/>
          <w:sz w:val="24"/>
          <w:szCs w:val="24"/>
        </w:rPr>
      </w:pPr>
      <w:r w:rsidRPr="00FB1A6D">
        <w:rPr>
          <w:rFonts w:cs="Times New Roman"/>
          <w:sz w:val="24"/>
          <w:szCs w:val="24"/>
        </w:rPr>
        <w:lastRenderedPageBreak/>
        <w:t>Diperoleh dengan cara melakukan penimbangan hati.</w:t>
      </w:r>
    </w:p>
    <w:p w:rsidR="00C40BD1" w:rsidRDefault="00C40BD1" w:rsidP="005B3BBF">
      <w:pPr>
        <w:numPr>
          <w:ilvl w:val="0"/>
          <w:numId w:val="29"/>
        </w:numPr>
        <w:spacing w:line="276" w:lineRule="auto"/>
        <w:ind w:left="426"/>
        <w:rPr>
          <w:rFonts w:cs="Times New Roman"/>
          <w:b/>
          <w:bCs/>
          <w:sz w:val="24"/>
          <w:szCs w:val="24"/>
        </w:rPr>
      </w:pPr>
      <w:r>
        <w:rPr>
          <w:rFonts w:cs="Times New Roman"/>
          <w:b/>
          <w:bCs/>
          <w:sz w:val="24"/>
          <w:szCs w:val="24"/>
        </w:rPr>
        <w:t>Berat Proventri</w:t>
      </w:r>
      <w:r w:rsidR="00A369B7">
        <w:rPr>
          <w:rFonts w:cs="Times New Roman"/>
          <w:b/>
          <w:bCs/>
          <w:sz w:val="24"/>
          <w:szCs w:val="24"/>
          <w:lang w:val="en-US"/>
        </w:rPr>
        <w:t>k</w:t>
      </w:r>
      <w:r>
        <w:rPr>
          <w:rFonts w:cs="Times New Roman"/>
          <w:b/>
          <w:bCs/>
          <w:sz w:val="24"/>
          <w:szCs w:val="24"/>
        </w:rPr>
        <w:t>u</w:t>
      </w:r>
      <w:bookmarkStart w:id="0" w:name="_GoBack"/>
      <w:bookmarkEnd w:id="0"/>
      <w:r>
        <w:rPr>
          <w:rFonts w:cs="Times New Roman"/>
          <w:b/>
          <w:bCs/>
          <w:sz w:val="24"/>
          <w:szCs w:val="24"/>
        </w:rPr>
        <w:t>lus</w:t>
      </w:r>
      <w:r w:rsidR="003A3B68">
        <w:rPr>
          <w:rFonts w:cs="Times New Roman"/>
          <w:b/>
          <w:bCs/>
          <w:sz w:val="24"/>
          <w:szCs w:val="24"/>
          <w:lang w:val="en-US"/>
        </w:rPr>
        <w:t xml:space="preserve"> (g)</w:t>
      </w:r>
    </w:p>
    <w:p w:rsidR="00C40BD1" w:rsidRDefault="00C40BD1" w:rsidP="005B3BBF">
      <w:pPr>
        <w:spacing w:line="276" w:lineRule="auto"/>
        <w:ind w:left="426"/>
        <w:rPr>
          <w:rFonts w:cs="Times New Roman"/>
          <w:sz w:val="24"/>
          <w:szCs w:val="24"/>
        </w:rPr>
      </w:pPr>
      <w:r w:rsidRPr="00F848A1">
        <w:rPr>
          <w:rFonts w:cs="Times New Roman"/>
          <w:sz w:val="24"/>
          <w:szCs w:val="24"/>
        </w:rPr>
        <w:lastRenderedPageBreak/>
        <w:t xml:space="preserve">Diperoleh melalui penimbangan </w:t>
      </w:r>
      <w:r>
        <w:rPr>
          <w:rFonts w:cs="Times New Roman"/>
          <w:sz w:val="24"/>
          <w:szCs w:val="24"/>
        </w:rPr>
        <w:t>pro</w:t>
      </w:r>
      <w:r w:rsidRPr="00F848A1">
        <w:rPr>
          <w:rFonts w:cs="Times New Roman"/>
          <w:sz w:val="24"/>
          <w:szCs w:val="24"/>
        </w:rPr>
        <w:t>ventrikulus setelah dikeluarkan isinya.</w:t>
      </w:r>
    </w:p>
    <w:p w:rsidR="00C40BD1" w:rsidRPr="00F848A1" w:rsidRDefault="00C40BD1" w:rsidP="005B3BBF">
      <w:pPr>
        <w:numPr>
          <w:ilvl w:val="0"/>
          <w:numId w:val="29"/>
        </w:numPr>
        <w:spacing w:line="276" w:lineRule="auto"/>
        <w:ind w:left="426"/>
        <w:rPr>
          <w:rFonts w:cs="Times New Roman"/>
          <w:b/>
          <w:bCs/>
          <w:sz w:val="24"/>
          <w:szCs w:val="24"/>
        </w:rPr>
      </w:pPr>
      <w:r w:rsidRPr="00F848A1">
        <w:rPr>
          <w:rFonts w:cs="Times New Roman"/>
          <w:b/>
          <w:bCs/>
          <w:sz w:val="24"/>
          <w:szCs w:val="24"/>
        </w:rPr>
        <w:t>Berat Ventrikulus (g)</w:t>
      </w:r>
    </w:p>
    <w:p w:rsidR="00C40BD1" w:rsidRPr="00F848A1" w:rsidRDefault="00C40BD1" w:rsidP="00C5110D">
      <w:pPr>
        <w:spacing w:line="276" w:lineRule="auto"/>
        <w:ind w:left="426"/>
        <w:rPr>
          <w:rFonts w:cs="Times New Roman"/>
          <w:sz w:val="24"/>
          <w:szCs w:val="24"/>
        </w:rPr>
      </w:pPr>
      <w:r w:rsidRPr="00F848A1">
        <w:rPr>
          <w:rFonts w:cs="Times New Roman"/>
          <w:sz w:val="24"/>
          <w:szCs w:val="24"/>
        </w:rPr>
        <w:t>Diperoleh melalui penimbangan ventrikulus setelah dikeluarkan isinya.</w:t>
      </w:r>
    </w:p>
    <w:p w:rsidR="00C40BD1" w:rsidRPr="00F848A1" w:rsidRDefault="00C40BD1" w:rsidP="005B3BBF">
      <w:pPr>
        <w:numPr>
          <w:ilvl w:val="0"/>
          <w:numId w:val="29"/>
        </w:numPr>
        <w:spacing w:line="276" w:lineRule="auto"/>
        <w:ind w:left="426"/>
        <w:rPr>
          <w:rFonts w:cs="Times New Roman"/>
          <w:b/>
          <w:bCs/>
          <w:sz w:val="24"/>
          <w:szCs w:val="24"/>
        </w:rPr>
      </w:pPr>
      <w:r w:rsidRPr="00F848A1">
        <w:rPr>
          <w:rFonts w:cs="Times New Roman"/>
          <w:b/>
          <w:bCs/>
          <w:sz w:val="24"/>
          <w:szCs w:val="24"/>
          <w:lang w:val="en-US"/>
        </w:rPr>
        <w:t>Panjang</w:t>
      </w:r>
      <w:r>
        <w:rPr>
          <w:rFonts w:cs="Times New Roman"/>
          <w:b/>
          <w:bCs/>
          <w:sz w:val="24"/>
          <w:szCs w:val="24"/>
        </w:rPr>
        <w:t xml:space="preserve"> </w:t>
      </w:r>
      <w:r w:rsidRPr="00F848A1">
        <w:rPr>
          <w:rFonts w:cs="Times New Roman"/>
          <w:b/>
          <w:bCs/>
          <w:sz w:val="24"/>
          <w:szCs w:val="24"/>
        </w:rPr>
        <w:t>Usus (</w:t>
      </w:r>
      <w:r w:rsidRPr="00F848A1">
        <w:rPr>
          <w:rFonts w:cs="Times New Roman"/>
          <w:b/>
          <w:bCs/>
          <w:sz w:val="24"/>
          <w:szCs w:val="24"/>
          <w:lang w:val="en-US"/>
        </w:rPr>
        <w:t>cm</w:t>
      </w:r>
      <w:r w:rsidRPr="00F848A1">
        <w:rPr>
          <w:rFonts w:cs="Times New Roman"/>
          <w:b/>
          <w:bCs/>
          <w:sz w:val="24"/>
          <w:szCs w:val="24"/>
        </w:rPr>
        <w:t>)</w:t>
      </w:r>
    </w:p>
    <w:p w:rsidR="00C40BD1" w:rsidRPr="00F848A1" w:rsidRDefault="00C40BD1" w:rsidP="00C5110D">
      <w:pPr>
        <w:spacing w:line="276" w:lineRule="auto"/>
        <w:ind w:left="426"/>
        <w:rPr>
          <w:rFonts w:cs="Times New Roman"/>
          <w:sz w:val="24"/>
          <w:szCs w:val="24"/>
        </w:rPr>
      </w:pPr>
      <w:r w:rsidRPr="00F848A1">
        <w:rPr>
          <w:rFonts w:cs="Times New Roman"/>
          <w:sz w:val="24"/>
          <w:szCs w:val="24"/>
        </w:rPr>
        <w:t xml:space="preserve">Diperoleh melalui </w:t>
      </w:r>
      <w:r w:rsidRPr="00F848A1">
        <w:rPr>
          <w:rFonts w:cs="Times New Roman"/>
          <w:sz w:val="24"/>
          <w:szCs w:val="24"/>
          <w:lang w:val="en-US"/>
        </w:rPr>
        <w:t>pengukuran</w:t>
      </w:r>
      <w:r w:rsidRPr="00F848A1">
        <w:rPr>
          <w:rFonts w:cs="Times New Roman"/>
          <w:sz w:val="24"/>
          <w:szCs w:val="24"/>
        </w:rPr>
        <w:t xml:space="preserve"> usus setelah dikeluarkan isinya.</w:t>
      </w:r>
    </w:p>
    <w:p w:rsidR="00511FC6" w:rsidRPr="00F848A1" w:rsidRDefault="00511FC6" w:rsidP="00511FC6">
      <w:pPr>
        <w:spacing w:line="240" w:lineRule="auto"/>
        <w:jc w:val="center"/>
        <w:rPr>
          <w:rFonts w:cs="Times New Roman"/>
          <w:b/>
          <w:sz w:val="24"/>
          <w:szCs w:val="24"/>
        </w:rPr>
      </w:pPr>
    </w:p>
    <w:p w:rsidR="00EC4D18" w:rsidRPr="005B3BBF" w:rsidRDefault="00EC4D18" w:rsidP="005B3BBF">
      <w:pPr>
        <w:spacing w:line="276" w:lineRule="auto"/>
        <w:jc w:val="center"/>
        <w:rPr>
          <w:rFonts w:cs="Times New Roman"/>
          <w:b/>
          <w:bCs/>
          <w:sz w:val="24"/>
          <w:szCs w:val="24"/>
        </w:rPr>
      </w:pPr>
      <w:r w:rsidRPr="005B3BBF">
        <w:rPr>
          <w:rFonts w:cs="Times New Roman"/>
          <w:b/>
          <w:bCs/>
          <w:sz w:val="24"/>
          <w:szCs w:val="24"/>
        </w:rPr>
        <w:lastRenderedPageBreak/>
        <w:t>HASIL DAN PEMBAHASAN</w:t>
      </w:r>
    </w:p>
    <w:p w:rsidR="00EC4D18" w:rsidRPr="005B3BBF" w:rsidRDefault="00EC4D18" w:rsidP="005B3BBF">
      <w:pPr>
        <w:spacing w:line="276" w:lineRule="auto"/>
        <w:rPr>
          <w:rFonts w:cs="Times New Roman"/>
          <w:b/>
          <w:bCs/>
          <w:sz w:val="24"/>
          <w:szCs w:val="24"/>
        </w:rPr>
      </w:pPr>
      <w:r w:rsidRPr="005B3BBF">
        <w:rPr>
          <w:rFonts w:cs="Times New Roman"/>
          <w:b/>
          <w:bCs/>
          <w:sz w:val="24"/>
          <w:szCs w:val="24"/>
        </w:rPr>
        <w:t>Berat Hati (g)</w:t>
      </w:r>
    </w:p>
    <w:p w:rsidR="00EC4D18" w:rsidRPr="003E5C55" w:rsidRDefault="00EC4D18" w:rsidP="005B3BBF">
      <w:pPr>
        <w:spacing w:line="276" w:lineRule="auto"/>
        <w:rPr>
          <w:rFonts w:asciiTheme="majorBidi" w:hAnsiTheme="majorBidi" w:cstheme="majorBidi"/>
          <w:sz w:val="24"/>
          <w:szCs w:val="24"/>
        </w:rPr>
      </w:pPr>
      <w:r w:rsidRPr="003E5C55">
        <w:rPr>
          <w:rFonts w:asciiTheme="majorBidi" w:hAnsiTheme="majorBidi" w:cstheme="majorBidi"/>
          <w:sz w:val="24"/>
          <w:szCs w:val="24"/>
        </w:rPr>
        <w:t xml:space="preserve">Hasil analisis ragam menunjukkan bahwa </w:t>
      </w:r>
      <w:r>
        <w:rPr>
          <w:rFonts w:cs="Times New Roman"/>
          <w:sz w:val="24"/>
          <w:szCs w:val="24"/>
        </w:rPr>
        <w:t xml:space="preserve">penggantian sebagian ransum komersil dengan tepung </w:t>
      </w:r>
      <w:r>
        <w:rPr>
          <w:rFonts w:cs="Times New Roman"/>
          <w:sz w:val="24"/>
          <w:szCs w:val="24"/>
          <w:lang w:val="en-US"/>
        </w:rPr>
        <w:t xml:space="preserve">roti afkir </w:t>
      </w:r>
      <w:r w:rsidRPr="000433C4">
        <w:rPr>
          <w:rFonts w:cs="Times New Roman"/>
          <w:sz w:val="24"/>
          <w:szCs w:val="24"/>
        </w:rPr>
        <w:t xml:space="preserve">berpengaruh </w:t>
      </w:r>
      <w:r w:rsidR="00A369B7">
        <w:rPr>
          <w:rFonts w:cs="Times New Roman"/>
          <w:sz w:val="24"/>
          <w:szCs w:val="24"/>
          <w:lang w:val="en-US"/>
        </w:rPr>
        <w:t xml:space="preserve">tidak </w:t>
      </w:r>
      <w:r>
        <w:rPr>
          <w:rFonts w:cs="Times New Roman"/>
          <w:sz w:val="24"/>
          <w:szCs w:val="24"/>
        </w:rPr>
        <w:t xml:space="preserve">nyata (P&gt;0,05) </w:t>
      </w:r>
      <w:r w:rsidRPr="000433C4">
        <w:rPr>
          <w:rFonts w:cs="Times New Roman"/>
          <w:sz w:val="24"/>
          <w:szCs w:val="24"/>
        </w:rPr>
        <w:t>terhadap</w:t>
      </w:r>
      <w:r w:rsidRPr="00F848A1">
        <w:rPr>
          <w:rFonts w:cs="Times New Roman"/>
          <w:sz w:val="24"/>
          <w:szCs w:val="24"/>
        </w:rPr>
        <w:t xml:space="preserve"> </w:t>
      </w:r>
      <w:r>
        <w:rPr>
          <w:rFonts w:cs="Times New Roman"/>
          <w:sz w:val="24"/>
          <w:szCs w:val="24"/>
        </w:rPr>
        <w:t>berat hati</w:t>
      </w:r>
      <w:r w:rsidR="00CB6B1D">
        <w:rPr>
          <w:rFonts w:asciiTheme="majorBidi" w:hAnsiTheme="majorBidi" w:cstheme="majorBidi"/>
          <w:sz w:val="24"/>
          <w:szCs w:val="24"/>
        </w:rPr>
        <w:t xml:space="preserve"> puyuh</w:t>
      </w:r>
      <w:r w:rsidRPr="003E5C55">
        <w:rPr>
          <w:rFonts w:asciiTheme="majorBidi" w:hAnsiTheme="majorBidi" w:cstheme="majorBidi"/>
          <w:sz w:val="24"/>
          <w:szCs w:val="24"/>
        </w:rPr>
        <w:t xml:space="preserve">. Rataan </w:t>
      </w:r>
      <w:r>
        <w:rPr>
          <w:rFonts w:asciiTheme="majorBidi" w:hAnsiTheme="majorBidi" w:cstheme="majorBidi"/>
          <w:sz w:val="24"/>
          <w:szCs w:val="24"/>
        </w:rPr>
        <w:t xml:space="preserve">berat hati puyuh (g) </w:t>
      </w:r>
      <w:r w:rsidRPr="003E5C55">
        <w:rPr>
          <w:rFonts w:asciiTheme="majorBidi" w:hAnsiTheme="majorBidi" w:cstheme="majorBidi"/>
          <w:sz w:val="24"/>
          <w:szCs w:val="24"/>
        </w:rPr>
        <w:t xml:space="preserve">pengaruh </w:t>
      </w:r>
      <w:r>
        <w:rPr>
          <w:rFonts w:cs="Times New Roman"/>
          <w:sz w:val="24"/>
          <w:szCs w:val="24"/>
        </w:rPr>
        <w:t>p</w:t>
      </w:r>
      <w:r w:rsidRPr="00B758DC">
        <w:t>e</w:t>
      </w:r>
      <w:r>
        <w:rPr>
          <w:rFonts w:cs="Times New Roman"/>
          <w:sz w:val="24"/>
          <w:szCs w:val="24"/>
        </w:rPr>
        <w:t xml:space="preserve">nggantian sebagian ransum komersil dengan </w:t>
      </w:r>
      <w:r>
        <w:rPr>
          <w:rFonts w:cs="Times New Roman"/>
          <w:sz w:val="24"/>
          <w:szCs w:val="24"/>
          <w:lang w:val="en-US"/>
        </w:rPr>
        <w:t>roti afkir</w:t>
      </w:r>
      <w:r w:rsidRPr="003E5C55">
        <w:rPr>
          <w:rFonts w:asciiTheme="majorBidi" w:hAnsiTheme="majorBidi" w:cstheme="majorBidi"/>
          <w:sz w:val="24"/>
          <w:szCs w:val="24"/>
        </w:rPr>
        <w:t xml:space="preserve"> dapat dilihat pada Tabel </w:t>
      </w:r>
      <w:r w:rsidR="00CB6B1D">
        <w:rPr>
          <w:rFonts w:asciiTheme="majorBidi" w:hAnsiTheme="majorBidi" w:cstheme="majorBidi"/>
          <w:sz w:val="24"/>
          <w:szCs w:val="24"/>
          <w:lang w:val="en-US"/>
        </w:rPr>
        <w:t>3</w:t>
      </w:r>
      <w:r w:rsidRPr="003E5C55">
        <w:rPr>
          <w:rFonts w:asciiTheme="majorBidi" w:hAnsiTheme="majorBidi" w:cstheme="majorBidi"/>
          <w:sz w:val="24"/>
          <w:szCs w:val="24"/>
        </w:rPr>
        <w:t xml:space="preserve"> berikut.</w:t>
      </w:r>
    </w:p>
    <w:p w:rsidR="00C5110D" w:rsidRPr="00C5110D" w:rsidRDefault="00C5110D" w:rsidP="00C5110D">
      <w:pPr>
        <w:spacing w:line="240" w:lineRule="auto"/>
        <w:rPr>
          <w:rFonts w:cs="Times New Roman"/>
          <w:b/>
          <w:sz w:val="10"/>
          <w:szCs w:val="24"/>
          <w:lang w:val="en-US"/>
        </w:rPr>
        <w:sectPr w:rsidR="00C5110D" w:rsidRPr="00C5110D" w:rsidSect="00B758DC">
          <w:type w:val="continuous"/>
          <w:pgSz w:w="11906" w:h="16838"/>
          <w:pgMar w:top="1418" w:right="1418" w:bottom="1418" w:left="1418" w:header="1134" w:footer="1134" w:gutter="0"/>
          <w:pgNumType w:start="1"/>
          <w:cols w:num="2" w:space="708"/>
          <w:titlePg/>
          <w:docGrid w:linePitch="360"/>
        </w:sectPr>
      </w:pPr>
    </w:p>
    <w:p w:rsidR="00511FC6" w:rsidRPr="00C5110D" w:rsidRDefault="00511FC6" w:rsidP="00C5110D">
      <w:pPr>
        <w:spacing w:line="240" w:lineRule="auto"/>
        <w:rPr>
          <w:rFonts w:cs="Times New Roman"/>
          <w:b/>
          <w:sz w:val="10"/>
          <w:szCs w:val="24"/>
          <w:lang w:val="en-US"/>
        </w:rPr>
      </w:pPr>
    </w:p>
    <w:p w:rsidR="00EC4D18" w:rsidRPr="0046578F" w:rsidRDefault="00EC4D18" w:rsidP="00511FC6">
      <w:pPr>
        <w:spacing w:line="240" w:lineRule="auto"/>
        <w:ind w:left="851" w:hanging="851"/>
        <w:rPr>
          <w:rFonts w:asciiTheme="majorBidi" w:hAnsiTheme="majorBidi" w:cstheme="majorBidi"/>
          <w:bCs/>
          <w:sz w:val="24"/>
          <w:szCs w:val="24"/>
        </w:rPr>
      </w:pPr>
      <w:r>
        <w:rPr>
          <w:rFonts w:asciiTheme="majorBidi" w:hAnsiTheme="majorBidi" w:cstheme="majorBidi"/>
          <w:sz w:val="24"/>
          <w:szCs w:val="24"/>
        </w:rPr>
        <w:t xml:space="preserve">Tabel </w:t>
      </w:r>
      <w:r w:rsidR="00CB6B1D">
        <w:rPr>
          <w:rFonts w:asciiTheme="majorBidi" w:hAnsiTheme="majorBidi" w:cstheme="majorBidi"/>
          <w:sz w:val="24"/>
          <w:szCs w:val="24"/>
          <w:lang w:val="en-US"/>
        </w:rPr>
        <w:t>3</w:t>
      </w:r>
      <w:r w:rsidRPr="0046578F">
        <w:rPr>
          <w:rFonts w:asciiTheme="majorBidi" w:hAnsiTheme="majorBidi" w:cstheme="majorBidi"/>
          <w:sz w:val="24"/>
          <w:szCs w:val="24"/>
        </w:rPr>
        <w:t xml:space="preserve">. </w:t>
      </w:r>
      <w:r w:rsidRPr="0046578F">
        <w:rPr>
          <w:rFonts w:asciiTheme="majorBidi" w:hAnsiTheme="majorBidi" w:cstheme="majorBidi"/>
          <w:sz w:val="24"/>
          <w:szCs w:val="24"/>
        </w:rPr>
        <w:tab/>
      </w:r>
      <w:r w:rsidRPr="0046578F">
        <w:rPr>
          <w:rFonts w:asciiTheme="majorBidi" w:hAnsiTheme="majorBidi" w:cstheme="majorBidi"/>
          <w:bCs/>
          <w:sz w:val="24"/>
          <w:szCs w:val="24"/>
        </w:rPr>
        <w:t xml:space="preserve">Rataan Berat </w:t>
      </w:r>
      <w:r>
        <w:rPr>
          <w:rFonts w:asciiTheme="majorBidi" w:hAnsiTheme="majorBidi" w:cstheme="majorBidi"/>
          <w:bCs/>
          <w:sz w:val="24"/>
          <w:szCs w:val="24"/>
        </w:rPr>
        <w:t xml:space="preserve">Hati Puyuh (g) Pada </w:t>
      </w:r>
      <w:r w:rsidRPr="0046578F">
        <w:rPr>
          <w:rFonts w:asciiTheme="majorBidi" w:hAnsiTheme="majorBidi" w:cstheme="majorBidi"/>
          <w:bCs/>
          <w:sz w:val="24"/>
          <w:szCs w:val="24"/>
        </w:rPr>
        <w:t>Masing-masin</w:t>
      </w:r>
      <w:r>
        <w:rPr>
          <w:rFonts w:asciiTheme="majorBidi" w:hAnsiTheme="majorBidi" w:cstheme="majorBidi"/>
          <w:bCs/>
          <w:sz w:val="24"/>
          <w:szCs w:val="24"/>
        </w:rPr>
        <w:t>g Perlakuan Selama Penelitan</w:t>
      </w:r>
    </w:p>
    <w:tbl>
      <w:tblPr>
        <w:tblW w:w="485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29"/>
        <w:gridCol w:w="2095"/>
      </w:tblGrid>
      <w:tr w:rsidR="00EC4D18" w:rsidRPr="0046578F" w:rsidTr="00E57EA2">
        <w:trPr>
          <w:trHeight w:val="311"/>
        </w:trPr>
        <w:tc>
          <w:tcPr>
            <w:tcW w:w="3839" w:type="pct"/>
            <w:tcBorders>
              <w:top w:val="single" w:sz="4" w:space="0" w:color="auto"/>
              <w:left w:val="nil"/>
              <w:bottom w:val="single" w:sz="4" w:space="0" w:color="auto"/>
            </w:tcBorders>
            <w:shd w:val="clear" w:color="auto" w:fill="auto"/>
            <w:noWrap/>
            <w:vAlign w:val="center"/>
            <w:hideMark/>
          </w:tcPr>
          <w:p w:rsidR="00EC4D18" w:rsidRPr="0046578F" w:rsidRDefault="00EC4D18" w:rsidP="00511FC6">
            <w:pPr>
              <w:spacing w:line="240" w:lineRule="auto"/>
              <w:jc w:val="center"/>
              <w:rPr>
                <w:rFonts w:eastAsia="Times New Roman" w:cs="Times New Roman"/>
                <w:color w:val="000000"/>
                <w:sz w:val="24"/>
                <w:szCs w:val="24"/>
                <w:lang w:eastAsia="id-ID"/>
              </w:rPr>
            </w:pPr>
            <w:r w:rsidRPr="0046578F">
              <w:rPr>
                <w:rFonts w:eastAsia="Times New Roman" w:cs="Times New Roman"/>
                <w:color w:val="000000"/>
                <w:sz w:val="24"/>
                <w:szCs w:val="24"/>
                <w:lang w:eastAsia="id-ID"/>
              </w:rPr>
              <w:t>Perlakuan</w:t>
            </w:r>
          </w:p>
        </w:tc>
        <w:tc>
          <w:tcPr>
            <w:tcW w:w="1161" w:type="pct"/>
            <w:tcBorders>
              <w:top w:val="single" w:sz="4" w:space="0" w:color="auto"/>
              <w:bottom w:val="single" w:sz="4" w:space="0" w:color="auto"/>
              <w:right w:val="nil"/>
            </w:tcBorders>
            <w:shd w:val="clear" w:color="auto" w:fill="auto"/>
            <w:vAlign w:val="center"/>
            <w:hideMark/>
          </w:tcPr>
          <w:p w:rsidR="00EC4D18" w:rsidRPr="0046578F" w:rsidRDefault="00EC4D18" w:rsidP="00511FC6">
            <w:pPr>
              <w:spacing w:line="240" w:lineRule="auto"/>
              <w:jc w:val="center"/>
              <w:rPr>
                <w:rFonts w:eastAsia="Times New Roman" w:cs="Times New Roman"/>
                <w:color w:val="000000"/>
                <w:sz w:val="24"/>
                <w:szCs w:val="24"/>
                <w:lang w:eastAsia="id-ID"/>
              </w:rPr>
            </w:pPr>
            <w:r w:rsidRPr="0046578F">
              <w:rPr>
                <w:rFonts w:eastAsia="Times New Roman" w:cs="Times New Roman"/>
                <w:color w:val="000000"/>
                <w:sz w:val="24"/>
                <w:szCs w:val="24"/>
                <w:lang w:eastAsia="id-ID"/>
              </w:rPr>
              <w:t>Rata-Rata (gr)</w:t>
            </w:r>
          </w:p>
        </w:tc>
      </w:tr>
      <w:tr w:rsidR="00E57EA2" w:rsidRPr="0046578F" w:rsidTr="00E57EA2">
        <w:trPr>
          <w:trHeight w:val="250"/>
        </w:trPr>
        <w:tc>
          <w:tcPr>
            <w:tcW w:w="3839" w:type="pct"/>
            <w:tcBorders>
              <w:top w:val="single" w:sz="4" w:space="0" w:color="auto"/>
              <w:left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R0 = 100 % pakan komersil</w:t>
            </w:r>
          </w:p>
        </w:tc>
        <w:tc>
          <w:tcPr>
            <w:tcW w:w="1161" w:type="pct"/>
            <w:tcBorders>
              <w:top w:val="single" w:sz="4" w:space="0" w:color="auto"/>
              <w:right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3,75</w:t>
            </w:r>
          </w:p>
        </w:tc>
      </w:tr>
      <w:tr w:rsidR="00E57EA2" w:rsidRPr="0046578F" w:rsidTr="00E57EA2">
        <w:trPr>
          <w:trHeight w:val="250"/>
        </w:trPr>
        <w:tc>
          <w:tcPr>
            <w:tcW w:w="3839" w:type="pct"/>
            <w:tcBorders>
              <w:left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R1 = 90 % pakan komersil + 10 % tepung roti afkir </w:t>
            </w:r>
          </w:p>
        </w:tc>
        <w:tc>
          <w:tcPr>
            <w:tcW w:w="1161" w:type="pct"/>
            <w:tcBorders>
              <w:right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4,39</w:t>
            </w:r>
          </w:p>
        </w:tc>
      </w:tr>
      <w:tr w:rsidR="00E57EA2" w:rsidRPr="0046578F" w:rsidTr="00E57EA2">
        <w:trPr>
          <w:trHeight w:val="250"/>
        </w:trPr>
        <w:tc>
          <w:tcPr>
            <w:tcW w:w="3839" w:type="pct"/>
            <w:tcBorders>
              <w:left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R2 = 80 % pakan komersil + 20 % tepung roti afkir </w:t>
            </w:r>
          </w:p>
        </w:tc>
        <w:tc>
          <w:tcPr>
            <w:tcW w:w="1161" w:type="pct"/>
            <w:tcBorders>
              <w:right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3,17</w:t>
            </w:r>
          </w:p>
        </w:tc>
      </w:tr>
      <w:tr w:rsidR="00E57EA2" w:rsidRPr="0046578F" w:rsidTr="00E57EA2">
        <w:trPr>
          <w:trHeight w:val="250"/>
        </w:trPr>
        <w:tc>
          <w:tcPr>
            <w:tcW w:w="3839" w:type="pct"/>
            <w:tcBorders>
              <w:left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R3 = 70 % pakan komersil + 30 % tepung roti afkir </w:t>
            </w:r>
          </w:p>
        </w:tc>
        <w:tc>
          <w:tcPr>
            <w:tcW w:w="1161" w:type="pct"/>
            <w:tcBorders>
              <w:right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3,33</w:t>
            </w:r>
          </w:p>
        </w:tc>
      </w:tr>
      <w:tr w:rsidR="00E57EA2" w:rsidRPr="0046578F" w:rsidTr="00E57EA2">
        <w:trPr>
          <w:trHeight w:val="367"/>
        </w:trPr>
        <w:tc>
          <w:tcPr>
            <w:tcW w:w="3839" w:type="pct"/>
            <w:tcBorders>
              <w:left w:val="nil"/>
              <w:bottom w:val="single" w:sz="4" w:space="0" w:color="auto"/>
            </w:tcBorders>
            <w:shd w:val="clear" w:color="auto" w:fill="auto"/>
            <w:noWrap/>
            <w:hideMark/>
          </w:tcPr>
          <w:p w:rsidR="00E57EA2" w:rsidRDefault="00E57EA2" w:rsidP="00511FC6">
            <w:pPr>
              <w:spacing w:line="240" w:lineRule="auto"/>
            </w:pPr>
            <w:r w:rsidRPr="0061084D">
              <w:rPr>
                <w:rFonts w:cs="Times New Roman"/>
                <w:sz w:val="24"/>
              </w:rPr>
              <w:t xml:space="preserve">R4 = 60 % pakan komersil + 40 % tepung roti afkir </w:t>
            </w:r>
          </w:p>
        </w:tc>
        <w:tc>
          <w:tcPr>
            <w:tcW w:w="1161" w:type="pct"/>
            <w:tcBorders>
              <w:bottom w:val="single" w:sz="4" w:space="0" w:color="auto"/>
              <w:right w:val="nil"/>
            </w:tcBorders>
            <w:shd w:val="clear" w:color="auto" w:fill="auto"/>
            <w:noWrap/>
            <w:vAlign w:val="center"/>
            <w:hideMark/>
          </w:tcPr>
          <w:p w:rsidR="00E57EA2" w:rsidRPr="00E57EA2" w:rsidRDefault="00970A27"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4,49</w:t>
            </w:r>
          </w:p>
        </w:tc>
      </w:tr>
      <w:tr w:rsidR="00EC4D18" w:rsidRPr="0046578F" w:rsidTr="00E57EA2">
        <w:trPr>
          <w:trHeight w:val="250"/>
        </w:trPr>
        <w:tc>
          <w:tcPr>
            <w:tcW w:w="3839" w:type="pct"/>
            <w:tcBorders>
              <w:top w:val="single" w:sz="4" w:space="0" w:color="auto"/>
              <w:left w:val="nil"/>
              <w:bottom w:val="single" w:sz="4" w:space="0" w:color="auto"/>
            </w:tcBorders>
            <w:shd w:val="clear" w:color="auto" w:fill="auto"/>
            <w:noWrap/>
            <w:vAlign w:val="center"/>
            <w:hideMark/>
          </w:tcPr>
          <w:p w:rsidR="00EC4D18" w:rsidRPr="00970A27" w:rsidRDefault="00EC4D18" w:rsidP="00511FC6">
            <w:pPr>
              <w:spacing w:line="240" w:lineRule="auto"/>
              <w:jc w:val="center"/>
              <w:rPr>
                <w:rFonts w:eastAsia="Times New Roman" w:cs="Times New Roman"/>
                <w:color w:val="000000"/>
                <w:sz w:val="24"/>
                <w:szCs w:val="24"/>
                <w:lang w:val="en-US" w:eastAsia="id-ID"/>
              </w:rPr>
            </w:pPr>
            <w:r w:rsidRPr="0046578F">
              <w:rPr>
                <w:rFonts w:eastAsia="Times New Roman" w:cs="Times New Roman"/>
                <w:color w:val="000000"/>
                <w:sz w:val="24"/>
                <w:szCs w:val="24"/>
                <w:lang w:eastAsia="id-ID"/>
              </w:rPr>
              <w:t xml:space="preserve">KK = </w:t>
            </w:r>
            <w:r w:rsidR="00970A27">
              <w:rPr>
                <w:rFonts w:eastAsia="Times New Roman" w:cs="Times New Roman"/>
                <w:color w:val="000000"/>
                <w:sz w:val="24"/>
                <w:szCs w:val="24"/>
                <w:lang w:val="en-US" w:eastAsia="id-ID"/>
              </w:rPr>
              <w:t>29,</w:t>
            </w:r>
            <w:r w:rsidR="00F90406">
              <w:rPr>
                <w:rFonts w:eastAsia="Times New Roman" w:cs="Times New Roman"/>
                <w:color w:val="000000"/>
                <w:sz w:val="24"/>
                <w:szCs w:val="24"/>
                <w:lang w:val="en-US" w:eastAsia="id-ID"/>
              </w:rPr>
              <w:t>25%</w:t>
            </w:r>
          </w:p>
        </w:tc>
        <w:tc>
          <w:tcPr>
            <w:tcW w:w="1161" w:type="pct"/>
            <w:tcBorders>
              <w:top w:val="single" w:sz="4" w:space="0" w:color="auto"/>
              <w:bottom w:val="single" w:sz="4" w:space="0" w:color="auto"/>
              <w:right w:val="nil"/>
            </w:tcBorders>
            <w:shd w:val="clear" w:color="auto" w:fill="auto"/>
            <w:noWrap/>
            <w:vAlign w:val="center"/>
            <w:hideMark/>
          </w:tcPr>
          <w:p w:rsidR="00EC4D18" w:rsidRPr="00E57EA2" w:rsidRDefault="00EC4D18" w:rsidP="00511FC6">
            <w:pPr>
              <w:spacing w:line="240" w:lineRule="auto"/>
              <w:jc w:val="left"/>
              <w:rPr>
                <w:rFonts w:eastAsia="Times New Roman" w:cs="Times New Roman"/>
                <w:color w:val="000000"/>
                <w:sz w:val="24"/>
                <w:szCs w:val="24"/>
                <w:lang w:val="en-US" w:eastAsia="id-ID"/>
              </w:rPr>
            </w:pPr>
            <w:r w:rsidRPr="0046578F">
              <w:rPr>
                <w:rFonts w:eastAsia="Times New Roman" w:cs="Times New Roman"/>
                <w:color w:val="000000"/>
                <w:sz w:val="24"/>
                <w:szCs w:val="24"/>
                <w:lang w:eastAsia="id-ID"/>
              </w:rPr>
              <w:t> </w:t>
            </w:r>
            <w:r w:rsidR="00E57EA2">
              <w:rPr>
                <w:rFonts w:eastAsia="Times New Roman" w:cs="Times New Roman"/>
                <w:color w:val="000000"/>
                <w:sz w:val="24"/>
                <w:szCs w:val="24"/>
                <w:lang w:val="en-US" w:eastAsia="id-ID"/>
              </w:rPr>
              <w:t xml:space="preserve">         3</w:t>
            </w:r>
            <w:r w:rsidR="00970A27">
              <w:rPr>
                <w:rFonts w:eastAsia="Times New Roman" w:cs="Times New Roman"/>
                <w:color w:val="000000"/>
                <w:sz w:val="24"/>
                <w:szCs w:val="24"/>
                <w:lang w:val="en-US" w:eastAsia="id-ID"/>
              </w:rPr>
              <w:t>,83</w:t>
            </w:r>
          </w:p>
        </w:tc>
      </w:tr>
    </w:tbl>
    <w:p w:rsidR="00EC4D18" w:rsidRPr="00D26DDE" w:rsidRDefault="00EC4D18" w:rsidP="00511FC6">
      <w:pPr>
        <w:spacing w:line="240" w:lineRule="auto"/>
        <w:ind w:left="1418" w:hanging="1418"/>
        <w:rPr>
          <w:rFonts w:cs="Times New Roman"/>
          <w:bCs/>
          <w:sz w:val="24"/>
          <w:szCs w:val="24"/>
        </w:rPr>
      </w:pPr>
      <w:r>
        <w:rPr>
          <w:rFonts w:cs="Times New Roman"/>
          <w:bCs/>
          <w:sz w:val="24"/>
          <w:szCs w:val="24"/>
        </w:rPr>
        <w:t xml:space="preserve">Keterangan : </w:t>
      </w:r>
      <w:r>
        <w:rPr>
          <w:rFonts w:asciiTheme="majorBidi" w:hAnsiTheme="majorBidi" w:cstheme="majorBidi"/>
          <w:sz w:val="24"/>
          <w:szCs w:val="24"/>
        </w:rPr>
        <w:t>perlakuan tidak berpengaruh nyata terhadap berat hati (P&gt;0,05)</w:t>
      </w:r>
    </w:p>
    <w:p w:rsidR="00C5110D" w:rsidRDefault="00C5110D" w:rsidP="00511FC6">
      <w:pPr>
        <w:spacing w:line="240" w:lineRule="auto"/>
        <w:rPr>
          <w:rFonts w:cs="Times New Roman"/>
          <w:b/>
          <w:bCs/>
          <w:sz w:val="24"/>
          <w:szCs w:val="24"/>
        </w:rPr>
        <w:sectPr w:rsidR="00C5110D" w:rsidSect="009358B3">
          <w:type w:val="continuous"/>
          <w:pgSz w:w="11906" w:h="16838"/>
          <w:pgMar w:top="1418" w:right="1418" w:bottom="1418" w:left="1418" w:header="1134" w:footer="1134" w:gutter="0"/>
          <w:pgNumType w:start="1"/>
          <w:cols w:space="708"/>
          <w:titlePg/>
          <w:docGrid w:linePitch="360"/>
        </w:sectPr>
      </w:pPr>
    </w:p>
    <w:p w:rsidR="00EC4D18" w:rsidRDefault="00EC4D18" w:rsidP="00511FC6">
      <w:pPr>
        <w:spacing w:line="240" w:lineRule="auto"/>
        <w:rPr>
          <w:rFonts w:cs="Times New Roman"/>
          <w:b/>
          <w:bCs/>
          <w:sz w:val="24"/>
          <w:szCs w:val="24"/>
        </w:rPr>
      </w:pPr>
    </w:p>
    <w:p w:rsidR="00B758DC" w:rsidRDefault="00B758DC" w:rsidP="00B758DC">
      <w:pPr>
        <w:rPr>
          <w:lang w:val="en-US"/>
        </w:rPr>
        <w:sectPr w:rsidR="00B758DC" w:rsidSect="009358B3">
          <w:type w:val="continuous"/>
          <w:pgSz w:w="11906" w:h="16838"/>
          <w:pgMar w:top="1418" w:right="1418" w:bottom="1418" w:left="1418" w:header="1134" w:footer="1134" w:gutter="0"/>
          <w:pgNumType w:start="1"/>
          <w:cols w:space="708"/>
          <w:titlePg/>
          <w:docGrid w:linePitch="360"/>
        </w:sectPr>
      </w:pPr>
    </w:p>
    <w:p w:rsidR="00EC4D18" w:rsidRPr="005B5A33" w:rsidRDefault="0067078E" w:rsidP="00B758DC">
      <w:pPr>
        <w:rPr>
          <w:b/>
          <w:bCs/>
          <w:lang w:val="en-US"/>
        </w:rPr>
      </w:pPr>
      <w:r w:rsidRPr="005B5A33">
        <w:rPr>
          <w:lang w:val="en-US"/>
        </w:rPr>
        <w:lastRenderedPageBreak/>
        <w:t xml:space="preserve">Pada Tabel </w:t>
      </w:r>
      <w:r w:rsidR="00CB6B1D">
        <w:rPr>
          <w:lang w:val="en-US"/>
        </w:rPr>
        <w:t>3</w:t>
      </w:r>
      <w:r w:rsidRPr="005B5A33">
        <w:rPr>
          <w:lang w:val="en-US"/>
        </w:rPr>
        <w:t xml:space="preserve"> diatas diperoleh hasil rataan berat hati puyuh yaitu perlakuan (R0) 3,75 (R1) 4,39 (R2) 3,17 (R3) </w:t>
      </w:r>
      <w:r w:rsidR="00F80AD7" w:rsidRPr="005B5A33">
        <w:rPr>
          <w:lang w:val="en-US"/>
        </w:rPr>
        <w:t>3,33</w:t>
      </w:r>
      <w:r w:rsidRPr="005B5A33">
        <w:rPr>
          <w:lang w:val="en-US"/>
        </w:rPr>
        <w:t xml:space="preserve"> dan (R4) </w:t>
      </w:r>
      <w:r w:rsidR="00970A27">
        <w:rPr>
          <w:lang w:val="en-US"/>
        </w:rPr>
        <w:t>4,49</w:t>
      </w:r>
      <w:r w:rsidRPr="005B5A33">
        <w:rPr>
          <w:lang w:val="en-US"/>
        </w:rPr>
        <w:t xml:space="preserve"> </w:t>
      </w:r>
      <w:r w:rsidR="00F80AD7" w:rsidRPr="005B5A33">
        <w:rPr>
          <w:lang w:val="en-US"/>
        </w:rPr>
        <w:t>gram</w:t>
      </w:r>
      <w:r w:rsidRPr="005B5A33">
        <w:rPr>
          <w:lang w:val="en-US"/>
        </w:rPr>
        <w:t xml:space="preserve">. </w:t>
      </w:r>
      <w:r w:rsidR="00970A27">
        <w:rPr>
          <w:lang w:val="en-US"/>
        </w:rPr>
        <w:t xml:space="preserve">Total </w:t>
      </w:r>
      <w:r w:rsidRPr="005B5A33">
        <w:rPr>
          <w:lang w:val="en-US"/>
        </w:rPr>
        <w:t xml:space="preserve"> rataan </w:t>
      </w:r>
      <w:r w:rsidR="00F80AD7" w:rsidRPr="005B5A33">
        <w:rPr>
          <w:lang w:val="en-US"/>
        </w:rPr>
        <w:t xml:space="preserve">berat hati </w:t>
      </w:r>
      <w:r w:rsidRPr="005B5A33">
        <w:rPr>
          <w:lang w:val="en-US"/>
        </w:rPr>
        <w:t xml:space="preserve">puyuh yaitu </w:t>
      </w:r>
      <w:r w:rsidR="00970A27">
        <w:rPr>
          <w:lang w:val="en-US"/>
        </w:rPr>
        <w:t>3,83</w:t>
      </w:r>
      <w:r w:rsidR="00F80AD7" w:rsidRPr="005B5A33">
        <w:rPr>
          <w:lang w:val="en-US"/>
        </w:rPr>
        <w:t xml:space="preserve"> gram.</w:t>
      </w:r>
      <w:r w:rsidR="00F80AD7" w:rsidRPr="005B5A33">
        <w:rPr>
          <w:b/>
          <w:bCs/>
          <w:lang w:val="en-US"/>
        </w:rPr>
        <w:t xml:space="preserve"> </w:t>
      </w:r>
      <w:r w:rsidR="00F80AD7" w:rsidRPr="005B5A33">
        <w:rPr>
          <w:bCs/>
          <w:lang w:val="en-US"/>
        </w:rPr>
        <w:t>P</w:t>
      </w:r>
      <w:r w:rsidR="00EC4D18" w:rsidRPr="005B5A33">
        <w:t xml:space="preserve">enggantian sebagian ransum komersil dengan </w:t>
      </w:r>
      <w:r w:rsidR="00EC4D18" w:rsidRPr="005B5A33">
        <w:rPr>
          <w:lang w:val="en-US"/>
        </w:rPr>
        <w:t>tepung roti afkir</w:t>
      </w:r>
      <w:r w:rsidR="00EC4D18" w:rsidRPr="005B5A33">
        <w:t xml:space="preserve"> </w:t>
      </w:r>
      <w:r w:rsidR="00A369B7" w:rsidRPr="000433C4">
        <w:t xml:space="preserve">berpengaruh </w:t>
      </w:r>
      <w:r w:rsidR="00A369B7">
        <w:rPr>
          <w:lang w:val="en-US"/>
        </w:rPr>
        <w:t xml:space="preserve">tidak </w:t>
      </w:r>
      <w:r w:rsidR="00A369B7">
        <w:t>nyata</w:t>
      </w:r>
      <w:r w:rsidR="00EC4D18" w:rsidRPr="005B5A33">
        <w:rPr>
          <w:rFonts w:asciiTheme="majorBidi" w:hAnsiTheme="majorBidi" w:cstheme="majorBidi"/>
          <w:bCs/>
        </w:rPr>
        <w:t xml:space="preserve"> terhadap berat hati puyuh. </w:t>
      </w:r>
      <w:r w:rsidR="00122E93">
        <w:rPr>
          <w:rFonts w:asciiTheme="majorBidi" w:hAnsiTheme="majorBidi" w:cstheme="majorBidi"/>
          <w:bCs/>
          <w:lang w:val="en-US"/>
        </w:rPr>
        <w:t>Hal ini diduga komposisi gizi dari semua perlakuan relative sama sehingga memenuhi kebutuhan puyuh da</w:t>
      </w:r>
      <w:r w:rsidR="000C2938">
        <w:rPr>
          <w:rFonts w:asciiTheme="majorBidi" w:hAnsiTheme="majorBidi" w:cstheme="majorBidi"/>
          <w:bCs/>
          <w:lang w:val="en-US"/>
        </w:rPr>
        <w:t>n tidak memberikan efek negatif</w:t>
      </w:r>
      <w:r w:rsidR="00122E93">
        <w:rPr>
          <w:rFonts w:asciiTheme="majorBidi" w:hAnsiTheme="majorBidi" w:cstheme="majorBidi"/>
          <w:bCs/>
          <w:lang w:val="en-US"/>
        </w:rPr>
        <w:t xml:space="preserve"> terhadap berat hati. </w:t>
      </w:r>
      <w:r w:rsidR="00EC4D18" w:rsidRPr="005B5A33">
        <w:rPr>
          <w:rFonts w:asciiTheme="majorBidi" w:hAnsiTheme="majorBidi" w:cstheme="majorBidi"/>
          <w:bCs/>
        </w:rPr>
        <w:t xml:space="preserve">Hal ini diduga berhubungan dengan metabolisme pakan dimana protein dan serat kasar yang terkandung dalam pakan tidak mampu mempengaruhi berat hati. </w:t>
      </w:r>
    </w:p>
    <w:p w:rsidR="00EC4D18" w:rsidRDefault="00EC4D18" w:rsidP="00B758DC">
      <w:r>
        <w:t xml:space="preserve">Menurut Hetland </w:t>
      </w:r>
      <w:r>
        <w:rPr>
          <w:i/>
        </w:rPr>
        <w:t xml:space="preserve">et al, </w:t>
      </w:r>
      <w:r>
        <w:t xml:space="preserve">(2005) unggas </w:t>
      </w:r>
      <w:r w:rsidR="00C5110D">
        <w:rPr>
          <w:lang w:val="en-US"/>
        </w:rPr>
        <w:t xml:space="preserve"> </w:t>
      </w:r>
      <w:r>
        <w:t xml:space="preserve">akan </w:t>
      </w:r>
      <w:r w:rsidR="00C5110D">
        <w:rPr>
          <w:lang w:val="en-US"/>
        </w:rPr>
        <w:t xml:space="preserve"> </w:t>
      </w:r>
      <w:r>
        <w:t>meningkatkan</w:t>
      </w:r>
      <w:r w:rsidR="00C5110D">
        <w:rPr>
          <w:lang w:val="en-US"/>
        </w:rPr>
        <w:t xml:space="preserve"> </w:t>
      </w:r>
      <w:r>
        <w:t xml:space="preserve"> kemampuan </w:t>
      </w:r>
      <w:r w:rsidR="009358B3">
        <w:rPr>
          <w:lang w:val="en-US"/>
        </w:rPr>
        <w:t xml:space="preserve"> </w:t>
      </w:r>
      <w:r>
        <w:t xml:space="preserve">metabolismenya untuk mencerna serat kasar </w:t>
      </w:r>
      <w:r>
        <w:lastRenderedPageBreak/>
        <w:t xml:space="preserve">sehingga meningkatkan ukuran hati, </w:t>
      </w:r>
      <w:r>
        <w:rPr>
          <w:i/>
        </w:rPr>
        <w:t>gizzard</w:t>
      </w:r>
      <w:r>
        <w:t xml:space="preserve"> dan jantung. </w:t>
      </w:r>
      <w:r w:rsidR="007C2F0A">
        <w:rPr>
          <w:lang w:val="en-US"/>
        </w:rPr>
        <w:t xml:space="preserve">Menurut </w:t>
      </w:r>
      <w:r>
        <w:t xml:space="preserve">Asmawati </w:t>
      </w:r>
      <w:r>
        <w:rPr>
          <w:i/>
        </w:rPr>
        <w:t xml:space="preserve">dkk </w:t>
      </w:r>
      <w:r>
        <w:t xml:space="preserve">(2015) juga menyatakan bahwa </w:t>
      </w:r>
      <w:r w:rsidRPr="00545CC8">
        <w:t xml:space="preserve">hati </w:t>
      </w:r>
      <w:r>
        <w:t xml:space="preserve">merupakan organ dalam penyusun giblet </w:t>
      </w:r>
      <w:r w:rsidRPr="00545CC8">
        <w:t xml:space="preserve">pula, </w:t>
      </w:r>
      <w:r>
        <w:t xml:space="preserve">perbedaan pada bobot dan berat hati dipengaruhi oleh seberapa besar kerja hati di </w:t>
      </w:r>
      <w:r w:rsidRPr="00545CC8">
        <w:t>dalam tubuh ternak</w:t>
      </w:r>
      <w:r>
        <w:t xml:space="preserve">. </w:t>
      </w:r>
    </w:p>
    <w:p w:rsidR="00EC4D18" w:rsidRDefault="00EC4D18" w:rsidP="00B758DC">
      <w:r>
        <w:t xml:space="preserve">Selain itu tidak berpengaruhnya penggantian sebagaian pakan komersil dengan tepung </w:t>
      </w:r>
      <w:r w:rsidR="007D27A4">
        <w:rPr>
          <w:rFonts w:cs="Times New Roman"/>
          <w:lang w:val="en-US"/>
        </w:rPr>
        <w:t>roti afkir</w:t>
      </w:r>
      <w:r>
        <w:t xml:space="preserve"> </w:t>
      </w:r>
      <w:r w:rsidRPr="00EA1877">
        <w:t>terhadap rataan bobot hati, hal tersebut menunjukkan bahwa</w:t>
      </w:r>
      <w:r>
        <w:t xml:space="preserve"> kandungan betakaroten pada tepung </w:t>
      </w:r>
      <w:r w:rsidR="007D27A4">
        <w:rPr>
          <w:rFonts w:cs="Times New Roman"/>
          <w:lang w:val="en-US"/>
        </w:rPr>
        <w:t>roti afkir</w:t>
      </w:r>
      <w:r>
        <w:t xml:space="preserve"> dapat memperbaiki kerja fungsi hati yaitu menagkal zat yang bersifat racun. Zat yang sifatnya beracun </w:t>
      </w:r>
      <w:r w:rsidRPr="00EA1877">
        <w:t xml:space="preserve">dapat menyebabkan kerja hati menjadi </w:t>
      </w:r>
      <w:r>
        <w:t xml:space="preserve">berlebih dan berat </w:t>
      </w:r>
      <w:r w:rsidRPr="00EA1877">
        <w:t xml:space="preserve">hati masih dalam kisaran normal. Salah satu fungsi hati adalah detoksifikasi racun dan apabila terjadi kelainan pada hati ditunjukkan dengan adanya </w:t>
      </w:r>
      <w:r w:rsidRPr="00EA1877">
        <w:lastRenderedPageBreak/>
        <w:t>pembesaran atau pengecilan hati (Ressang, 1984).</w:t>
      </w:r>
    </w:p>
    <w:p w:rsidR="00EC4D18" w:rsidRPr="00545CC8" w:rsidRDefault="00EC4D18" w:rsidP="00B758DC">
      <w:pPr>
        <w:rPr>
          <w:rFonts w:cs="Times New Roman"/>
          <w:b/>
        </w:rPr>
      </w:pPr>
      <w:r>
        <w:t xml:space="preserve">Hasil penelitian ini sejalan dengan penelitian Asmawati </w:t>
      </w:r>
      <w:r>
        <w:rPr>
          <w:i/>
        </w:rPr>
        <w:t xml:space="preserve">dkk </w:t>
      </w:r>
      <w:r>
        <w:t xml:space="preserve">(2015) yang menyatakan bahwa </w:t>
      </w:r>
      <w:r w:rsidRPr="00F31A16">
        <w:t xml:space="preserve">peningkatan  protein sebagai  akibat  dari  peningkatan  level  tepung </w:t>
      </w:r>
      <w:r>
        <w:t xml:space="preserve">limbah penetasan 1,5% - 4,5% dalam </w:t>
      </w:r>
      <w:r w:rsidRPr="00F31A16">
        <w:t>pakan</w:t>
      </w:r>
      <w:r>
        <w:t xml:space="preserve"> tidak mempengaruhi berat hati, namun berat hati yang dihasilkan dalam penelitian ini lebih tinggi. </w:t>
      </w:r>
    </w:p>
    <w:p w:rsidR="00EC4D18" w:rsidRPr="00511FC6" w:rsidRDefault="00EC4D18" w:rsidP="00511FC6">
      <w:pPr>
        <w:spacing w:line="276" w:lineRule="auto"/>
        <w:rPr>
          <w:rFonts w:cs="Times New Roman"/>
          <w:b/>
          <w:bCs/>
          <w:sz w:val="24"/>
          <w:szCs w:val="24"/>
        </w:rPr>
      </w:pPr>
      <w:r w:rsidRPr="00511FC6">
        <w:rPr>
          <w:rFonts w:cs="Times New Roman"/>
          <w:b/>
          <w:bCs/>
          <w:sz w:val="24"/>
          <w:szCs w:val="24"/>
        </w:rPr>
        <w:lastRenderedPageBreak/>
        <w:t>Berat Pr</w:t>
      </w:r>
      <w:r w:rsidR="00122E93" w:rsidRPr="00511FC6">
        <w:rPr>
          <w:rFonts w:cs="Times New Roman"/>
          <w:b/>
          <w:bCs/>
          <w:sz w:val="24"/>
          <w:szCs w:val="24"/>
        </w:rPr>
        <w:t>oventri</w:t>
      </w:r>
      <w:r w:rsidR="00122E93" w:rsidRPr="00511FC6">
        <w:rPr>
          <w:rFonts w:cs="Times New Roman"/>
          <w:b/>
          <w:bCs/>
          <w:sz w:val="24"/>
          <w:szCs w:val="24"/>
          <w:lang w:val="en-US"/>
        </w:rPr>
        <w:t>k</w:t>
      </w:r>
      <w:r w:rsidRPr="00511FC6">
        <w:rPr>
          <w:rFonts w:cs="Times New Roman"/>
          <w:b/>
          <w:bCs/>
          <w:sz w:val="24"/>
          <w:szCs w:val="24"/>
        </w:rPr>
        <w:t>ulus (g)</w:t>
      </w:r>
    </w:p>
    <w:p w:rsidR="005B5A33" w:rsidRDefault="00EC4D18" w:rsidP="00B758DC">
      <w:pPr>
        <w:rPr>
          <w:b/>
          <w:bCs/>
        </w:rPr>
      </w:pPr>
      <w:r w:rsidRPr="003A2997">
        <w:rPr>
          <w:bCs/>
        </w:rPr>
        <w:t xml:space="preserve">Berdasarkan  hasil  analisis  statistik menunjukkan bahwa </w:t>
      </w:r>
      <w:r>
        <w:t xml:space="preserve">penggantian  sebagian ransum komersil dengan tepung </w:t>
      </w:r>
      <w:r w:rsidR="007D27A4">
        <w:rPr>
          <w:lang w:val="en-US"/>
        </w:rPr>
        <w:t>roti afkir</w:t>
      </w:r>
      <w:r>
        <w:t xml:space="preserve"> </w:t>
      </w:r>
      <w:r>
        <w:rPr>
          <w:bCs/>
        </w:rPr>
        <w:t xml:space="preserve">memberikan </w:t>
      </w:r>
      <w:r w:rsidR="00122E93" w:rsidRPr="000433C4">
        <w:t xml:space="preserve">berpengaruh </w:t>
      </w:r>
      <w:r w:rsidR="00122E93">
        <w:rPr>
          <w:lang w:val="en-US"/>
        </w:rPr>
        <w:t xml:space="preserve">tidak </w:t>
      </w:r>
      <w:r w:rsidR="00122E93">
        <w:t>nyata</w:t>
      </w:r>
      <w:r>
        <w:rPr>
          <w:bCs/>
        </w:rPr>
        <w:t xml:space="preserve"> </w:t>
      </w:r>
      <w:r w:rsidRPr="003A2997">
        <w:rPr>
          <w:bCs/>
        </w:rPr>
        <w:t xml:space="preserve">(P&gt;0,05)  terhadap </w:t>
      </w:r>
      <w:r w:rsidR="00122E93">
        <w:rPr>
          <w:bCs/>
        </w:rPr>
        <w:t>berat proventri</w:t>
      </w:r>
      <w:r w:rsidR="00122E93">
        <w:rPr>
          <w:bCs/>
          <w:lang w:val="en-US"/>
        </w:rPr>
        <w:t>k</w:t>
      </w:r>
      <w:r>
        <w:rPr>
          <w:bCs/>
        </w:rPr>
        <w:t xml:space="preserve">ulus burung </w:t>
      </w:r>
      <w:r w:rsidRPr="003A2997">
        <w:rPr>
          <w:bCs/>
        </w:rPr>
        <w:t>puyuh</w:t>
      </w:r>
      <w:r>
        <w:rPr>
          <w:bCs/>
        </w:rPr>
        <w:t xml:space="preserve">. </w:t>
      </w:r>
      <w:r w:rsidRPr="003E5C55">
        <w:rPr>
          <w:rFonts w:asciiTheme="majorBidi" w:hAnsiTheme="majorBidi" w:cstheme="majorBidi"/>
        </w:rPr>
        <w:t>Rataan</w:t>
      </w:r>
      <w:r>
        <w:rPr>
          <w:rFonts w:asciiTheme="majorBidi" w:hAnsiTheme="majorBidi" w:cstheme="majorBidi"/>
        </w:rPr>
        <w:t xml:space="preserve"> berat proventriculus puyuh (g) </w:t>
      </w:r>
      <w:r w:rsidRPr="003E5C55">
        <w:rPr>
          <w:rFonts w:asciiTheme="majorBidi" w:hAnsiTheme="majorBidi" w:cstheme="majorBidi"/>
        </w:rPr>
        <w:t xml:space="preserve">pengaruh </w:t>
      </w:r>
      <w:r>
        <w:t xml:space="preserve">penggantian sebagian ransum komersil dengan tepung </w:t>
      </w:r>
      <w:r w:rsidR="007D27A4">
        <w:rPr>
          <w:lang w:val="en-US"/>
        </w:rPr>
        <w:t>roti afkir</w:t>
      </w:r>
      <w:r w:rsidRPr="003E5C55">
        <w:rPr>
          <w:rFonts w:asciiTheme="majorBidi" w:hAnsiTheme="majorBidi" w:cstheme="majorBidi"/>
        </w:rPr>
        <w:t xml:space="preserve"> dapat dilihat pada Tabel </w:t>
      </w:r>
      <w:r w:rsidR="00CB6B1D">
        <w:rPr>
          <w:rFonts w:asciiTheme="majorBidi" w:hAnsiTheme="majorBidi" w:cstheme="majorBidi"/>
          <w:lang w:val="en-US"/>
        </w:rPr>
        <w:t>4</w:t>
      </w:r>
      <w:r w:rsidRPr="003E5C55">
        <w:rPr>
          <w:rFonts w:asciiTheme="majorBidi" w:hAnsiTheme="majorBidi" w:cstheme="majorBidi"/>
        </w:rPr>
        <w:t xml:space="preserve"> berikut.</w:t>
      </w:r>
      <w:r w:rsidR="005B5A33" w:rsidRPr="005B5A33">
        <w:rPr>
          <w:b/>
          <w:bCs/>
        </w:rPr>
        <w:t xml:space="preserve"> </w:t>
      </w:r>
    </w:p>
    <w:p w:rsidR="009358B3" w:rsidRDefault="009358B3" w:rsidP="00511FC6">
      <w:pPr>
        <w:spacing w:line="240" w:lineRule="auto"/>
        <w:rPr>
          <w:rFonts w:asciiTheme="majorBidi" w:hAnsiTheme="majorBidi" w:cstheme="majorBidi"/>
          <w:sz w:val="10"/>
          <w:szCs w:val="24"/>
        </w:rPr>
        <w:sectPr w:rsidR="009358B3" w:rsidSect="00B758DC">
          <w:type w:val="continuous"/>
          <w:pgSz w:w="11906" w:h="16838"/>
          <w:pgMar w:top="1418" w:right="1418" w:bottom="1418" w:left="1418" w:header="1134" w:footer="1134" w:gutter="0"/>
          <w:pgNumType w:start="1"/>
          <w:cols w:num="2" w:space="708"/>
          <w:titlePg/>
          <w:docGrid w:linePitch="360"/>
        </w:sectPr>
      </w:pPr>
    </w:p>
    <w:p w:rsidR="00EC4D18" w:rsidRPr="00511FC6" w:rsidRDefault="00EC4D18" w:rsidP="00511FC6">
      <w:pPr>
        <w:spacing w:line="240" w:lineRule="auto"/>
        <w:rPr>
          <w:rFonts w:asciiTheme="majorBidi" w:hAnsiTheme="majorBidi" w:cstheme="majorBidi"/>
          <w:sz w:val="10"/>
          <w:szCs w:val="24"/>
        </w:rPr>
      </w:pPr>
    </w:p>
    <w:p w:rsidR="00EC4D18" w:rsidRPr="003A2997" w:rsidRDefault="005B5A33" w:rsidP="00511FC6">
      <w:pPr>
        <w:spacing w:line="240" w:lineRule="auto"/>
        <w:ind w:left="993" w:hanging="993"/>
        <w:rPr>
          <w:rFonts w:cs="Times New Roman"/>
          <w:bCs/>
          <w:sz w:val="24"/>
          <w:szCs w:val="24"/>
        </w:rPr>
      </w:pPr>
      <w:r>
        <w:rPr>
          <w:rFonts w:asciiTheme="majorBidi" w:hAnsiTheme="majorBidi" w:cstheme="majorBidi"/>
          <w:sz w:val="24"/>
          <w:szCs w:val="24"/>
        </w:rPr>
        <w:t xml:space="preserve">Tabel </w:t>
      </w:r>
      <w:r w:rsidR="00CB6B1D">
        <w:rPr>
          <w:rFonts w:asciiTheme="majorBidi" w:hAnsiTheme="majorBidi" w:cstheme="majorBidi"/>
          <w:sz w:val="24"/>
          <w:szCs w:val="24"/>
          <w:lang w:val="en-US"/>
        </w:rPr>
        <w:t>4</w:t>
      </w:r>
      <w:r w:rsidR="00EC4D18" w:rsidRPr="0046578F">
        <w:rPr>
          <w:rFonts w:asciiTheme="majorBidi" w:hAnsiTheme="majorBidi" w:cstheme="majorBidi"/>
          <w:sz w:val="24"/>
          <w:szCs w:val="24"/>
        </w:rPr>
        <w:t xml:space="preserve">. </w:t>
      </w:r>
      <w:r w:rsidR="00EC4D18">
        <w:rPr>
          <w:rFonts w:asciiTheme="majorBidi" w:hAnsiTheme="majorBidi" w:cstheme="majorBidi"/>
          <w:sz w:val="24"/>
          <w:szCs w:val="24"/>
        </w:rPr>
        <w:tab/>
      </w:r>
      <w:r w:rsidR="00EC4D18" w:rsidRPr="0046578F">
        <w:rPr>
          <w:rFonts w:asciiTheme="majorBidi" w:hAnsiTheme="majorBidi" w:cstheme="majorBidi"/>
          <w:bCs/>
          <w:sz w:val="24"/>
          <w:szCs w:val="24"/>
        </w:rPr>
        <w:t xml:space="preserve">Rataan Berat </w:t>
      </w:r>
      <w:r w:rsidR="00EC4D18">
        <w:rPr>
          <w:rFonts w:asciiTheme="majorBidi" w:hAnsiTheme="majorBidi" w:cstheme="majorBidi"/>
          <w:bCs/>
          <w:sz w:val="24"/>
          <w:szCs w:val="24"/>
        </w:rPr>
        <w:t>Proventri</w:t>
      </w:r>
      <w:r w:rsidR="00122E93">
        <w:rPr>
          <w:rFonts w:asciiTheme="majorBidi" w:hAnsiTheme="majorBidi" w:cstheme="majorBidi"/>
          <w:bCs/>
          <w:sz w:val="24"/>
          <w:szCs w:val="24"/>
          <w:lang w:val="en-US"/>
        </w:rPr>
        <w:t>k</w:t>
      </w:r>
      <w:r w:rsidR="00EC4D18">
        <w:rPr>
          <w:rFonts w:asciiTheme="majorBidi" w:hAnsiTheme="majorBidi" w:cstheme="majorBidi"/>
          <w:bCs/>
          <w:sz w:val="24"/>
          <w:szCs w:val="24"/>
        </w:rPr>
        <w:t xml:space="preserve">ulus Puyuh (g) Pada </w:t>
      </w:r>
      <w:r w:rsidR="00EC4D18" w:rsidRPr="0046578F">
        <w:rPr>
          <w:rFonts w:asciiTheme="majorBidi" w:hAnsiTheme="majorBidi" w:cstheme="majorBidi"/>
          <w:bCs/>
          <w:sz w:val="24"/>
          <w:szCs w:val="24"/>
        </w:rPr>
        <w:t>Masing-masin</w:t>
      </w:r>
      <w:r w:rsidR="00EC4D18">
        <w:rPr>
          <w:rFonts w:asciiTheme="majorBidi" w:hAnsiTheme="majorBidi" w:cstheme="majorBidi"/>
          <w:bCs/>
          <w:sz w:val="24"/>
          <w:szCs w:val="24"/>
        </w:rPr>
        <w:t>g Perlakuan Selama Penelitan</w:t>
      </w:r>
    </w:p>
    <w:tbl>
      <w:tblPr>
        <w:tblW w:w="4916" w:type="pct"/>
        <w:tblInd w:w="108" w:type="dxa"/>
        <w:tblLook w:val="04A0" w:firstRow="1" w:lastRow="0" w:firstColumn="1" w:lastColumn="0" w:noHBand="0" w:noVBand="1"/>
      </w:tblPr>
      <w:tblGrid>
        <w:gridCol w:w="6921"/>
        <w:gridCol w:w="2209"/>
      </w:tblGrid>
      <w:tr w:rsidR="00E57EA2" w:rsidRPr="000B6F6D" w:rsidTr="00E57EA2">
        <w:trPr>
          <w:trHeight w:val="144"/>
        </w:trPr>
        <w:tc>
          <w:tcPr>
            <w:tcW w:w="3790" w:type="pct"/>
            <w:tcBorders>
              <w:top w:val="single" w:sz="4" w:space="0" w:color="auto"/>
              <w:bottom w:val="single" w:sz="4" w:space="0" w:color="auto"/>
            </w:tcBorders>
            <w:shd w:val="clear" w:color="auto" w:fill="auto"/>
            <w:noWrap/>
            <w:vAlign w:val="center"/>
            <w:hideMark/>
          </w:tcPr>
          <w:p w:rsidR="00E57EA2" w:rsidRPr="0046578F" w:rsidRDefault="00E57EA2" w:rsidP="00511FC6">
            <w:pPr>
              <w:spacing w:line="240" w:lineRule="auto"/>
              <w:jc w:val="center"/>
              <w:rPr>
                <w:rFonts w:eastAsia="Times New Roman" w:cs="Times New Roman"/>
                <w:color w:val="000000"/>
                <w:sz w:val="24"/>
                <w:szCs w:val="24"/>
                <w:lang w:eastAsia="id-ID"/>
              </w:rPr>
            </w:pPr>
            <w:r w:rsidRPr="0046578F">
              <w:rPr>
                <w:rFonts w:eastAsia="Times New Roman" w:cs="Times New Roman"/>
                <w:color w:val="000000"/>
                <w:sz w:val="24"/>
                <w:szCs w:val="24"/>
                <w:lang w:eastAsia="id-ID"/>
              </w:rPr>
              <w:t>Perlakuan</w:t>
            </w:r>
          </w:p>
        </w:tc>
        <w:tc>
          <w:tcPr>
            <w:tcW w:w="1210" w:type="pct"/>
            <w:tcBorders>
              <w:top w:val="single" w:sz="4" w:space="0" w:color="auto"/>
              <w:bottom w:val="nil"/>
            </w:tcBorders>
            <w:shd w:val="clear" w:color="auto" w:fill="auto"/>
            <w:vAlign w:val="center"/>
            <w:hideMark/>
          </w:tcPr>
          <w:p w:rsidR="00E57EA2" w:rsidRPr="0046578F" w:rsidRDefault="00E57EA2" w:rsidP="00511FC6">
            <w:pPr>
              <w:spacing w:line="240" w:lineRule="auto"/>
              <w:jc w:val="center"/>
              <w:rPr>
                <w:rFonts w:eastAsia="Times New Roman" w:cs="Times New Roman"/>
                <w:color w:val="000000"/>
                <w:sz w:val="24"/>
                <w:szCs w:val="24"/>
                <w:lang w:eastAsia="id-ID"/>
              </w:rPr>
            </w:pPr>
            <w:r w:rsidRPr="0046578F">
              <w:rPr>
                <w:rFonts w:eastAsia="Times New Roman" w:cs="Times New Roman"/>
                <w:color w:val="000000"/>
                <w:sz w:val="24"/>
                <w:szCs w:val="24"/>
                <w:lang w:eastAsia="id-ID"/>
              </w:rPr>
              <w:t>Rata-Rata (gr)</w:t>
            </w:r>
          </w:p>
        </w:tc>
      </w:tr>
      <w:tr w:rsidR="00E57EA2" w:rsidRPr="000B6F6D" w:rsidTr="00E57EA2">
        <w:trPr>
          <w:trHeight w:val="256"/>
        </w:trPr>
        <w:tc>
          <w:tcPr>
            <w:tcW w:w="3790"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R0 = 100 % pakan komersil</w:t>
            </w:r>
          </w:p>
        </w:tc>
        <w:tc>
          <w:tcPr>
            <w:tcW w:w="1210" w:type="pct"/>
            <w:tcBorders>
              <w:top w:val="single" w:sz="4" w:space="0" w:color="auto"/>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0,77</w:t>
            </w:r>
          </w:p>
        </w:tc>
      </w:tr>
      <w:tr w:rsidR="00E57EA2" w:rsidRPr="000B6F6D" w:rsidTr="00E57EA2">
        <w:trPr>
          <w:trHeight w:val="256"/>
        </w:trPr>
        <w:tc>
          <w:tcPr>
            <w:tcW w:w="3790"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R1 = 90 % pakan komersil + 10 % tepung roti afkir </w:t>
            </w:r>
          </w:p>
        </w:tc>
        <w:tc>
          <w:tcPr>
            <w:tcW w:w="1210"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0,84</w:t>
            </w:r>
          </w:p>
        </w:tc>
      </w:tr>
      <w:tr w:rsidR="00E57EA2" w:rsidRPr="000B6F6D" w:rsidTr="00E57EA2">
        <w:trPr>
          <w:trHeight w:val="256"/>
        </w:trPr>
        <w:tc>
          <w:tcPr>
            <w:tcW w:w="3790"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R2 = 80 % pakan komersil + 20 % tepung roti afkir </w:t>
            </w:r>
          </w:p>
        </w:tc>
        <w:tc>
          <w:tcPr>
            <w:tcW w:w="1210"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0,67</w:t>
            </w:r>
          </w:p>
        </w:tc>
      </w:tr>
      <w:tr w:rsidR="00E57EA2" w:rsidRPr="000B6F6D" w:rsidTr="00E57EA2">
        <w:trPr>
          <w:trHeight w:val="256"/>
        </w:trPr>
        <w:tc>
          <w:tcPr>
            <w:tcW w:w="3790"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R3 = 70 % pakan komersil + 30 % tepung roti afkir </w:t>
            </w:r>
          </w:p>
        </w:tc>
        <w:tc>
          <w:tcPr>
            <w:tcW w:w="1210"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0,77</w:t>
            </w:r>
          </w:p>
        </w:tc>
      </w:tr>
      <w:tr w:rsidR="00E57EA2" w:rsidRPr="000B6F6D" w:rsidTr="00E57EA2">
        <w:trPr>
          <w:trHeight w:val="256"/>
        </w:trPr>
        <w:tc>
          <w:tcPr>
            <w:tcW w:w="3790" w:type="pct"/>
            <w:tcBorders>
              <w:top w:val="nil"/>
              <w:bottom w:val="single" w:sz="4" w:space="0" w:color="auto"/>
            </w:tcBorders>
            <w:shd w:val="clear" w:color="auto" w:fill="auto"/>
            <w:noWrap/>
            <w:hideMark/>
          </w:tcPr>
          <w:p w:rsidR="00E57EA2" w:rsidRDefault="00E57EA2" w:rsidP="00511FC6">
            <w:pPr>
              <w:spacing w:line="240" w:lineRule="auto"/>
            </w:pPr>
            <w:r w:rsidRPr="0061084D">
              <w:rPr>
                <w:rFonts w:cs="Times New Roman"/>
                <w:sz w:val="24"/>
              </w:rPr>
              <w:t xml:space="preserve">R4 = 60 % pakan komersil + 40 % tepung roti afkir </w:t>
            </w:r>
          </w:p>
        </w:tc>
        <w:tc>
          <w:tcPr>
            <w:tcW w:w="1210" w:type="pct"/>
            <w:tcBorders>
              <w:top w:val="nil"/>
              <w:bottom w:val="single" w:sz="4" w:space="0" w:color="auto"/>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0,90</w:t>
            </w:r>
          </w:p>
        </w:tc>
      </w:tr>
      <w:tr w:rsidR="00E57EA2" w:rsidRPr="000B6F6D" w:rsidTr="00E57EA2">
        <w:trPr>
          <w:trHeight w:val="256"/>
        </w:trPr>
        <w:tc>
          <w:tcPr>
            <w:tcW w:w="3790" w:type="pct"/>
            <w:tcBorders>
              <w:top w:val="nil"/>
              <w:bottom w:val="single" w:sz="4" w:space="0" w:color="auto"/>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sidRPr="0046578F">
              <w:rPr>
                <w:rFonts w:eastAsia="Times New Roman" w:cs="Times New Roman"/>
                <w:color w:val="000000"/>
                <w:sz w:val="24"/>
                <w:szCs w:val="24"/>
                <w:lang w:eastAsia="id-ID"/>
              </w:rPr>
              <w:t xml:space="preserve">KK = </w:t>
            </w:r>
            <w:r w:rsidR="00F90406">
              <w:rPr>
                <w:rFonts w:eastAsia="Times New Roman" w:cs="Times New Roman"/>
                <w:color w:val="000000"/>
                <w:sz w:val="24"/>
                <w:szCs w:val="24"/>
                <w:lang w:val="en-US" w:eastAsia="id-ID"/>
              </w:rPr>
              <w:t>29,91</w:t>
            </w:r>
            <w:r>
              <w:rPr>
                <w:rFonts w:eastAsia="Times New Roman" w:cs="Times New Roman"/>
                <w:color w:val="000000"/>
                <w:sz w:val="24"/>
                <w:szCs w:val="24"/>
                <w:lang w:val="en-US" w:eastAsia="id-ID"/>
              </w:rPr>
              <w:t xml:space="preserve"> %</w:t>
            </w:r>
          </w:p>
        </w:tc>
        <w:tc>
          <w:tcPr>
            <w:tcW w:w="1210" w:type="pct"/>
            <w:tcBorders>
              <w:top w:val="nil"/>
              <w:bottom w:val="single" w:sz="4" w:space="0" w:color="auto"/>
            </w:tcBorders>
            <w:shd w:val="clear" w:color="auto" w:fill="auto"/>
            <w:noWrap/>
            <w:vAlign w:val="center"/>
            <w:hideMark/>
          </w:tcPr>
          <w:p w:rsidR="00E57EA2" w:rsidRPr="00E57EA2" w:rsidRDefault="00E57EA2" w:rsidP="00511FC6">
            <w:pPr>
              <w:spacing w:line="240" w:lineRule="auto"/>
              <w:jc w:val="left"/>
              <w:rPr>
                <w:rFonts w:eastAsia="Times New Roman" w:cs="Times New Roman"/>
                <w:color w:val="000000"/>
                <w:sz w:val="24"/>
                <w:szCs w:val="24"/>
                <w:lang w:val="en-US" w:eastAsia="id-ID"/>
              </w:rPr>
            </w:pPr>
            <w:r w:rsidRPr="0046578F">
              <w:rPr>
                <w:rFonts w:eastAsia="Times New Roman" w:cs="Times New Roman"/>
                <w:color w:val="000000"/>
                <w:sz w:val="24"/>
                <w:szCs w:val="24"/>
                <w:lang w:eastAsia="id-ID"/>
              </w:rPr>
              <w:t> </w:t>
            </w:r>
            <w:r>
              <w:rPr>
                <w:rFonts w:eastAsia="Times New Roman" w:cs="Times New Roman"/>
                <w:color w:val="000000"/>
                <w:sz w:val="24"/>
                <w:szCs w:val="24"/>
                <w:lang w:val="en-US" w:eastAsia="id-ID"/>
              </w:rPr>
              <w:t xml:space="preserve">          0,79</w:t>
            </w:r>
          </w:p>
        </w:tc>
      </w:tr>
    </w:tbl>
    <w:p w:rsidR="00EC4D18" w:rsidRPr="00D26DDE" w:rsidRDefault="00EC4D18" w:rsidP="00511FC6">
      <w:pPr>
        <w:spacing w:line="240" w:lineRule="auto"/>
        <w:ind w:left="1418" w:hanging="1418"/>
        <w:rPr>
          <w:rFonts w:cs="Times New Roman"/>
          <w:bCs/>
          <w:sz w:val="24"/>
          <w:szCs w:val="24"/>
        </w:rPr>
      </w:pPr>
      <w:r>
        <w:rPr>
          <w:rFonts w:cs="Times New Roman"/>
          <w:bCs/>
          <w:sz w:val="24"/>
          <w:szCs w:val="24"/>
        </w:rPr>
        <w:t xml:space="preserve">Keterangan : </w:t>
      </w:r>
      <w:r>
        <w:rPr>
          <w:rFonts w:cs="Times New Roman"/>
          <w:bCs/>
          <w:sz w:val="24"/>
          <w:szCs w:val="24"/>
        </w:rPr>
        <w:tab/>
      </w:r>
      <w:r>
        <w:rPr>
          <w:rFonts w:asciiTheme="majorBidi" w:hAnsiTheme="majorBidi" w:cstheme="majorBidi"/>
          <w:sz w:val="24"/>
          <w:szCs w:val="24"/>
        </w:rPr>
        <w:t>perlakuan berpengaruh tidak nyata terhadap berat proventriculus  (P&gt;0,05)</w:t>
      </w:r>
    </w:p>
    <w:p w:rsidR="009358B3" w:rsidRDefault="00EC4D18" w:rsidP="005B3BBF">
      <w:pPr>
        <w:spacing w:line="276" w:lineRule="auto"/>
        <w:rPr>
          <w:rFonts w:cs="Times New Roman"/>
          <w:bCs/>
          <w:sz w:val="24"/>
          <w:szCs w:val="24"/>
        </w:rPr>
        <w:sectPr w:rsidR="009358B3" w:rsidSect="009358B3">
          <w:type w:val="continuous"/>
          <w:pgSz w:w="11906" w:h="16838"/>
          <w:pgMar w:top="1418" w:right="1418" w:bottom="1418" w:left="1418" w:header="1134" w:footer="1134" w:gutter="0"/>
          <w:pgNumType w:start="1"/>
          <w:cols w:space="708"/>
          <w:titlePg/>
          <w:docGrid w:linePitch="360"/>
        </w:sectPr>
      </w:pPr>
      <w:r>
        <w:rPr>
          <w:rFonts w:cs="Times New Roman"/>
          <w:bCs/>
          <w:sz w:val="24"/>
          <w:szCs w:val="24"/>
        </w:rPr>
        <w:tab/>
      </w:r>
    </w:p>
    <w:p w:rsidR="00EC4D18" w:rsidRPr="00122E93" w:rsidRDefault="00F80AD7" w:rsidP="00B758DC">
      <w:pPr>
        <w:rPr>
          <w:lang w:val="en-US"/>
        </w:rPr>
      </w:pPr>
      <w:r w:rsidRPr="0067078E">
        <w:rPr>
          <w:lang w:val="en-US"/>
        </w:rPr>
        <w:lastRenderedPageBreak/>
        <w:t>Pada</w:t>
      </w:r>
      <w:r w:rsidR="00CB6B1D">
        <w:rPr>
          <w:lang w:val="en-US"/>
        </w:rPr>
        <w:t xml:space="preserve"> Tabel 4</w:t>
      </w:r>
      <w:r w:rsidRPr="0067078E">
        <w:rPr>
          <w:lang w:val="en-US"/>
        </w:rPr>
        <w:t xml:space="preserve"> diatas diperoleh hasil rataan </w:t>
      </w:r>
      <w:r>
        <w:rPr>
          <w:lang w:val="en-US"/>
        </w:rPr>
        <w:t>berat hati puyuh</w:t>
      </w:r>
      <w:r w:rsidRPr="0067078E">
        <w:rPr>
          <w:lang w:val="en-US"/>
        </w:rPr>
        <w:t xml:space="preserve"> yaitu perlakuan (R0) </w:t>
      </w:r>
      <w:r>
        <w:rPr>
          <w:lang w:val="en-US"/>
        </w:rPr>
        <w:t>0,77</w:t>
      </w:r>
      <w:r w:rsidRPr="0067078E">
        <w:rPr>
          <w:lang w:val="en-US"/>
        </w:rPr>
        <w:t xml:space="preserve"> (R1) </w:t>
      </w:r>
      <w:r>
        <w:rPr>
          <w:lang w:val="en-US"/>
        </w:rPr>
        <w:t>0,84</w:t>
      </w:r>
      <w:r w:rsidRPr="0067078E">
        <w:rPr>
          <w:lang w:val="en-US"/>
        </w:rPr>
        <w:t xml:space="preserve"> (R2) </w:t>
      </w:r>
      <w:r>
        <w:rPr>
          <w:lang w:val="en-US"/>
        </w:rPr>
        <w:t>0,67</w:t>
      </w:r>
      <w:r w:rsidRPr="0067078E">
        <w:rPr>
          <w:lang w:val="en-US"/>
        </w:rPr>
        <w:t xml:space="preserve"> (R3) </w:t>
      </w:r>
      <w:r>
        <w:rPr>
          <w:lang w:val="en-US"/>
        </w:rPr>
        <w:t>0,77</w:t>
      </w:r>
      <w:r w:rsidRPr="0067078E">
        <w:rPr>
          <w:lang w:val="en-US"/>
        </w:rPr>
        <w:t xml:space="preserve"> dan (R4) </w:t>
      </w:r>
      <w:r>
        <w:rPr>
          <w:lang w:val="en-US"/>
        </w:rPr>
        <w:t>0,90</w:t>
      </w:r>
      <w:r w:rsidRPr="0067078E">
        <w:rPr>
          <w:lang w:val="en-US"/>
        </w:rPr>
        <w:t xml:space="preserve"> </w:t>
      </w:r>
      <w:r>
        <w:rPr>
          <w:lang w:val="en-US"/>
        </w:rPr>
        <w:t>gram</w:t>
      </w:r>
      <w:r w:rsidRPr="0067078E">
        <w:rPr>
          <w:lang w:val="en-US"/>
        </w:rPr>
        <w:t xml:space="preserve">. Dapat dilihat rataan </w:t>
      </w:r>
      <w:r>
        <w:rPr>
          <w:lang w:val="en-US"/>
        </w:rPr>
        <w:t xml:space="preserve">berat proventriculus </w:t>
      </w:r>
      <w:r w:rsidRPr="0067078E">
        <w:rPr>
          <w:lang w:val="en-US"/>
        </w:rPr>
        <w:t xml:space="preserve">puyuh yaitu </w:t>
      </w:r>
      <w:r>
        <w:rPr>
          <w:lang w:val="en-US"/>
        </w:rPr>
        <w:t>0,79 gram. P</w:t>
      </w:r>
      <w:r w:rsidR="00EC4D18">
        <w:t xml:space="preserve">enggantian sebagian ransum komersil dengan tepung </w:t>
      </w:r>
      <w:r w:rsidR="007D27A4">
        <w:rPr>
          <w:lang w:val="en-US"/>
        </w:rPr>
        <w:t>roti afkir</w:t>
      </w:r>
      <w:r w:rsidR="00EC4D18">
        <w:t xml:space="preserve"> pada taraf 1</w:t>
      </w:r>
      <w:r w:rsidR="007D27A4">
        <w:rPr>
          <w:lang w:val="en-US"/>
        </w:rPr>
        <w:t>0</w:t>
      </w:r>
      <w:r w:rsidR="00EC4D18">
        <w:t>–</w:t>
      </w:r>
      <w:r w:rsidR="007D27A4">
        <w:rPr>
          <w:lang w:val="en-US"/>
        </w:rPr>
        <w:t>40</w:t>
      </w:r>
      <w:r w:rsidR="00EC4D18">
        <w:t xml:space="preserve"> % </w:t>
      </w:r>
      <w:r w:rsidR="00122E93" w:rsidRPr="000433C4">
        <w:t xml:space="preserve">berpengaruh </w:t>
      </w:r>
      <w:r w:rsidR="00122E93">
        <w:rPr>
          <w:lang w:val="en-US"/>
        </w:rPr>
        <w:t xml:space="preserve">tidak </w:t>
      </w:r>
      <w:r w:rsidR="00122E93">
        <w:t>nyata</w:t>
      </w:r>
      <w:r w:rsidR="00EC4D18">
        <w:rPr>
          <w:rFonts w:asciiTheme="majorBidi" w:hAnsiTheme="majorBidi" w:cstheme="majorBidi"/>
          <w:bCs/>
        </w:rPr>
        <w:t xml:space="preserve"> </w:t>
      </w:r>
      <w:r w:rsidR="00EC4D18" w:rsidRPr="005E0C7B">
        <w:rPr>
          <w:rFonts w:asciiTheme="majorBidi" w:hAnsiTheme="majorBidi" w:cstheme="majorBidi"/>
          <w:bCs/>
        </w:rPr>
        <w:t>terhadap</w:t>
      </w:r>
      <w:r w:rsidR="00EC4D18">
        <w:rPr>
          <w:rFonts w:asciiTheme="majorBidi" w:hAnsiTheme="majorBidi" w:cstheme="majorBidi"/>
          <w:bCs/>
        </w:rPr>
        <w:t xml:space="preserve"> berat proventri</w:t>
      </w:r>
      <w:r w:rsidR="00122E93">
        <w:rPr>
          <w:rFonts w:asciiTheme="majorBidi" w:hAnsiTheme="majorBidi" w:cstheme="majorBidi"/>
          <w:bCs/>
          <w:lang w:val="en-US"/>
        </w:rPr>
        <w:t>k</w:t>
      </w:r>
      <w:r w:rsidR="00EC4D18">
        <w:rPr>
          <w:rFonts w:asciiTheme="majorBidi" w:hAnsiTheme="majorBidi" w:cstheme="majorBidi"/>
          <w:bCs/>
        </w:rPr>
        <w:t>ulus puyuh secara statsitik (P &gt; 0,05). Hal ini diduga fu</w:t>
      </w:r>
      <w:r w:rsidR="00122E93">
        <w:rPr>
          <w:rFonts w:asciiTheme="majorBidi" w:hAnsiTheme="majorBidi" w:cstheme="majorBidi"/>
          <w:bCs/>
        </w:rPr>
        <w:t>ngsi proventri</w:t>
      </w:r>
      <w:r w:rsidR="00122E93">
        <w:rPr>
          <w:rFonts w:asciiTheme="majorBidi" w:hAnsiTheme="majorBidi" w:cstheme="majorBidi"/>
          <w:bCs/>
          <w:lang w:val="en-US"/>
        </w:rPr>
        <w:t>k</w:t>
      </w:r>
      <w:r w:rsidR="00EC4D18">
        <w:rPr>
          <w:rFonts w:asciiTheme="majorBidi" w:hAnsiTheme="majorBidi" w:cstheme="majorBidi"/>
          <w:bCs/>
        </w:rPr>
        <w:t xml:space="preserve">ulus </w:t>
      </w:r>
      <w:r w:rsidR="00122E93">
        <w:rPr>
          <w:rFonts w:asciiTheme="majorBidi" w:hAnsiTheme="majorBidi" w:cstheme="majorBidi"/>
          <w:bCs/>
          <w:lang w:val="en-US"/>
        </w:rPr>
        <w:t>tidak terganggu dalam</w:t>
      </w:r>
      <w:r w:rsidR="00EC4D18">
        <w:rPr>
          <w:rFonts w:asciiTheme="majorBidi" w:hAnsiTheme="majorBidi" w:cstheme="majorBidi"/>
          <w:bCs/>
        </w:rPr>
        <w:t xml:space="preserve"> men</w:t>
      </w:r>
      <w:r w:rsidR="00EC4D18">
        <w:rPr>
          <w:bCs/>
        </w:rPr>
        <w:t xml:space="preserve">sekresikan enzim-enzim </w:t>
      </w:r>
      <w:r w:rsidR="00EC4D18" w:rsidRPr="00DA1EE5">
        <w:rPr>
          <w:bCs/>
        </w:rPr>
        <w:t xml:space="preserve">pencernaan </w:t>
      </w:r>
      <w:r w:rsidR="00EC4D18">
        <w:rPr>
          <w:bCs/>
        </w:rPr>
        <w:t xml:space="preserve">seperti </w:t>
      </w:r>
      <w:r w:rsidR="00EC4D18" w:rsidRPr="00DA6D93">
        <w:rPr>
          <w:bCs/>
        </w:rPr>
        <w:t>β-</w:t>
      </w:r>
      <w:r w:rsidR="00EC4D18">
        <w:rPr>
          <w:bCs/>
        </w:rPr>
        <w:t xml:space="preserve">karoten yang terkandung dalam tepung </w:t>
      </w:r>
      <w:r w:rsidR="007D27A4">
        <w:rPr>
          <w:lang w:val="en-US"/>
        </w:rPr>
        <w:t>roti afkir</w:t>
      </w:r>
      <w:r w:rsidR="00EC4D18">
        <w:rPr>
          <w:bCs/>
        </w:rPr>
        <w:t xml:space="preserve"> </w:t>
      </w:r>
      <w:r w:rsidR="00EC4D18" w:rsidRPr="00DA6D93">
        <w:rPr>
          <w:bCs/>
        </w:rPr>
        <w:t>seba</w:t>
      </w:r>
      <w:r w:rsidR="00EC4D18">
        <w:rPr>
          <w:bCs/>
        </w:rPr>
        <w:t xml:space="preserve">gai prekursor pembentuk vitamin A </w:t>
      </w:r>
      <w:r w:rsidR="00122E93">
        <w:rPr>
          <w:bCs/>
          <w:lang w:val="en-US"/>
        </w:rPr>
        <w:t>oleh sebab itu</w:t>
      </w:r>
      <w:r w:rsidR="00EC4D18">
        <w:rPr>
          <w:bCs/>
        </w:rPr>
        <w:t xml:space="preserve"> perlakuan </w:t>
      </w:r>
      <w:r w:rsidR="00EC4D18">
        <w:t xml:space="preserve">penggantian sebagian pakan komersil dengan tepung </w:t>
      </w:r>
      <w:r w:rsidR="007D27A4">
        <w:rPr>
          <w:lang w:val="en-US"/>
        </w:rPr>
        <w:t>roti afkir</w:t>
      </w:r>
      <w:r w:rsidR="00EC4D18">
        <w:t xml:space="preserve"> tidak </w:t>
      </w:r>
      <w:r w:rsidR="00122E93">
        <w:rPr>
          <w:lang w:val="en-US"/>
        </w:rPr>
        <w:lastRenderedPageBreak/>
        <w:t>memberikan efek negatif bagi proventikulus pada puyuh.</w:t>
      </w:r>
    </w:p>
    <w:p w:rsidR="00EC4D18" w:rsidRDefault="00EC4D18" w:rsidP="00B758DC">
      <w:r>
        <w:t xml:space="preserve">β-karoten merupakan </w:t>
      </w:r>
      <w:r w:rsidRPr="00DA6D93">
        <w:t xml:space="preserve">bentuk  alami  yang nantinya  akan  dirubah  menjadi  vitamin  A </w:t>
      </w:r>
      <w:r>
        <w:t xml:space="preserve">dalam  tubuh. Vitamin A berfungsi </w:t>
      </w:r>
      <w:r w:rsidRPr="00DA6D93">
        <w:t xml:space="preserve">dalam </w:t>
      </w:r>
      <w:r>
        <w:t xml:space="preserve">proliferasi sel usus dan </w:t>
      </w:r>
      <w:r w:rsidRPr="00DA6D93">
        <w:t xml:space="preserve">otot  yang </w:t>
      </w:r>
      <w:r>
        <w:t xml:space="preserve">menyebabkan adanya penigkatan jumlah </w:t>
      </w:r>
      <w:r w:rsidRPr="00DA6D93">
        <w:t xml:space="preserve">sel </w:t>
      </w:r>
      <w:r>
        <w:t xml:space="preserve">dalam </w:t>
      </w:r>
      <w:r w:rsidRPr="00DA6D93">
        <w:t>usus</w:t>
      </w:r>
      <w:r>
        <w:t xml:space="preserve">. </w:t>
      </w:r>
      <w:r w:rsidRPr="00DA6D93">
        <w:t xml:space="preserve">Hal  ini  sesuai </w:t>
      </w:r>
      <w:r>
        <w:t xml:space="preserve">dengan  pendapat Wahju (2004) yang menyatakan vitamin A diperlukan untuk pertumbuhan, memelihara membran mukosa yang normal, </w:t>
      </w:r>
      <w:r w:rsidRPr="00DA6D93">
        <w:t>reproduksi,  pencernaan, pertumbuhan  yang  baik,  serta  sebagai antioksidan</w:t>
      </w:r>
      <w:r>
        <w:t>.</w:t>
      </w:r>
    </w:p>
    <w:p w:rsidR="00EC4D18" w:rsidRPr="005B3BBF" w:rsidRDefault="00EC4D18" w:rsidP="005B3BBF">
      <w:pPr>
        <w:spacing w:line="276" w:lineRule="auto"/>
        <w:rPr>
          <w:rFonts w:cs="Times New Roman"/>
          <w:b/>
          <w:bCs/>
          <w:sz w:val="24"/>
          <w:szCs w:val="24"/>
        </w:rPr>
      </w:pPr>
      <w:r w:rsidRPr="005B3BBF">
        <w:rPr>
          <w:rFonts w:cs="Times New Roman"/>
          <w:b/>
          <w:bCs/>
          <w:sz w:val="24"/>
          <w:szCs w:val="24"/>
        </w:rPr>
        <w:t>Berat Ventrikulus (g)</w:t>
      </w:r>
    </w:p>
    <w:p w:rsidR="00EC4D18" w:rsidRDefault="00EC4D18" w:rsidP="00B758DC">
      <w:pPr>
        <w:rPr>
          <w:rFonts w:asciiTheme="majorBidi" w:hAnsiTheme="majorBidi" w:cstheme="majorBidi"/>
        </w:rPr>
      </w:pPr>
      <w:r>
        <w:rPr>
          <w:rFonts w:asciiTheme="majorBidi" w:hAnsiTheme="majorBidi" w:cstheme="majorBidi"/>
        </w:rPr>
        <w:tab/>
      </w:r>
      <w:r w:rsidRPr="00347A76">
        <w:rPr>
          <w:rFonts w:asciiTheme="majorBidi" w:hAnsiTheme="majorBidi" w:cstheme="majorBidi"/>
        </w:rPr>
        <w:t xml:space="preserve">Hasil analisis ragam menunjukkan bahwa </w:t>
      </w:r>
      <w:r>
        <w:t xml:space="preserve">penggantian sebagian </w:t>
      </w:r>
      <w:r>
        <w:lastRenderedPageBreak/>
        <w:t xml:space="preserve">ransum komersil </w:t>
      </w:r>
      <w:r w:rsidRPr="00347A76">
        <w:t xml:space="preserve">dengan </w:t>
      </w:r>
      <w:r w:rsidR="00122E93">
        <w:rPr>
          <w:lang w:val="en-US"/>
        </w:rPr>
        <w:t>roti afkir</w:t>
      </w:r>
      <w:r w:rsidRPr="00347A76">
        <w:t xml:space="preserve"> </w:t>
      </w:r>
      <w:r w:rsidR="00122E93" w:rsidRPr="000433C4">
        <w:t xml:space="preserve">berpengaruh </w:t>
      </w:r>
      <w:r w:rsidR="00122E93">
        <w:rPr>
          <w:lang w:val="en-US"/>
        </w:rPr>
        <w:t xml:space="preserve">tidak </w:t>
      </w:r>
      <w:r w:rsidR="00122E93">
        <w:t>nyata</w:t>
      </w:r>
      <w:r w:rsidRPr="00347A76">
        <w:t xml:space="preserve"> (P&gt;0,05) terhadap berat</w:t>
      </w:r>
      <w:r>
        <w:t xml:space="preserve"> ventriculus</w:t>
      </w:r>
      <w:r w:rsidRPr="00347A76">
        <w:rPr>
          <w:rFonts w:asciiTheme="majorBidi" w:hAnsiTheme="majorBidi" w:cstheme="majorBidi"/>
        </w:rPr>
        <w:t xml:space="preserve"> </w:t>
      </w:r>
      <w:r>
        <w:rPr>
          <w:rFonts w:asciiTheme="majorBidi" w:hAnsiTheme="majorBidi" w:cstheme="majorBidi"/>
        </w:rPr>
        <w:t xml:space="preserve">puyuh. Rataan berat ventrculus </w:t>
      </w:r>
      <w:r w:rsidRPr="00347A76">
        <w:rPr>
          <w:rFonts w:asciiTheme="majorBidi" w:hAnsiTheme="majorBidi" w:cstheme="majorBidi"/>
        </w:rPr>
        <w:t xml:space="preserve">puyuh </w:t>
      </w:r>
      <w:r w:rsidRPr="00347A76">
        <w:rPr>
          <w:rFonts w:asciiTheme="majorBidi" w:hAnsiTheme="majorBidi" w:cstheme="majorBidi"/>
        </w:rPr>
        <w:lastRenderedPageBreak/>
        <w:t xml:space="preserve">pengaruh </w:t>
      </w:r>
      <w:r>
        <w:t xml:space="preserve">penggantian sebagian ransum komersil </w:t>
      </w:r>
      <w:r w:rsidRPr="00347A76">
        <w:t xml:space="preserve">dengan tepung </w:t>
      </w:r>
      <w:r w:rsidR="00122E93">
        <w:rPr>
          <w:lang w:val="en-US"/>
        </w:rPr>
        <w:t>roti afkir</w:t>
      </w:r>
      <w:r w:rsidRPr="00347A76">
        <w:rPr>
          <w:rFonts w:asciiTheme="majorBidi" w:hAnsiTheme="majorBidi" w:cstheme="majorBidi"/>
        </w:rPr>
        <w:t xml:space="preserve"> dapat dilihat pada Tabel </w:t>
      </w:r>
      <w:r w:rsidR="00CB6B1D">
        <w:rPr>
          <w:rFonts w:asciiTheme="majorBidi" w:hAnsiTheme="majorBidi" w:cstheme="majorBidi"/>
          <w:lang w:val="en-US"/>
        </w:rPr>
        <w:t>5</w:t>
      </w:r>
      <w:r w:rsidRPr="00347A76">
        <w:rPr>
          <w:rFonts w:asciiTheme="majorBidi" w:hAnsiTheme="majorBidi" w:cstheme="majorBidi"/>
        </w:rPr>
        <w:t>.</w:t>
      </w:r>
    </w:p>
    <w:p w:rsidR="00C5110D" w:rsidRDefault="00C5110D" w:rsidP="00511FC6">
      <w:pPr>
        <w:spacing w:line="240" w:lineRule="auto"/>
        <w:ind w:left="993" w:hanging="993"/>
        <w:rPr>
          <w:rFonts w:asciiTheme="majorBidi" w:hAnsiTheme="majorBidi" w:cstheme="majorBidi"/>
          <w:sz w:val="24"/>
          <w:szCs w:val="24"/>
        </w:rPr>
        <w:sectPr w:rsidR="00C5110D" w:rsidSect="00B758DC">
          <w:type w:val="continuous"/>
          <w:pgSz w:w="11906" w:h="16838"/>
          <w:pgMar w:top="1418" w:right="1418" w:bottom="1418" w:left="1418" w:header="1134" w:footer="1134" w:gutter="0"/>
          <w:pgNumType w:start="1"/>
          <w:cols w:num="2" w:space="708"/>
          <w:titlePg/>
          <w:docGrid w:linePitch="360"/>
        </w:sectPr>
      </w:pPr>
    </w:p>
    <w:p w:rsidR="00EC4D18" w:rsidRPr="00704A40" w:rsidRDefault="00EC4D18" w:rsidP="00511FC6">
      <w:pPr>
        <w:spacing w:line="240" w:lineRule="auto"/>
        <w:ind w:left="993" w:hanging="993"/>
        <w:rPr>
          <w:rFonts w:cs="Times New Roman"/>
          <w:bCs/>
          <w:sz w:val="24"/>
          <w:szCs w:val="24"/>
        </w:rPr>
      </w:pPr>
      <w:r>
        <w:rPr>
          <w:rFonts w:asciiTheme="majorBidi" w:hAnsiTheme="majorBidi" w:cstheme="majorBidi"/>
          <w:sz w:val="24"/>
          <w:szCs w:val="24"/>
        </w:rPr>
        <w:lastRenderedPageBreak/>
        <w:t xml:space="preserve">Tabel </w:t>
      </w:r>
      <w:r w:rsidR="00CB6B1D">
        <w:rPr>
          <w:rFonts w:asciiTheme="majorBidi" w:hAnsiTheme="majorBidi" w:cstheme="majorBidi"/>
          <w:sz w:val="24"/>
          <w:szCs w:val="24"/>
          <w:lang w:val="en-US"/>
        </w:rPr>
        <w:t>5</w:t>
      </w:r>
      <w:r w:rsidRPr="00704A40">
        <w:rPr>
          <w:rFonts w:asciiTheme="majorBidi" w:hAnsiTheme="majorBidi" w:cstheme="majorBidi"/>
          <w:sz w:val="24"/>
          <w:szCs w:val="24"/>
        </w:rPr>
        <w:t xml:space="preserve">. </w:t>
      </w:r>
      <w:r w:rsidRPr="00704A40">
        <w:rPr>
          <w:rFonts w:asciiTheme="majorBidi" w:hAnsiTheme="majorBidi" w:cstheme="majorBidi"/>
          <w:bCs/>
          <w:sz w:val="24"/>
          <w:szCs w:val="24"/>
        </w:rPr>
        <w:t xml:space="preserve">Rataan Berat </w:t>
      </w:r>
      <w:r w:rsidR="00F90406">
        <w:rPr>
          <w:rFonts w:asciiTheme="majorBidi" w:hAnsiTheme="majorBidi" w:cstheme="majorBidi"/>
          <w:bCs/>
          <w:sz w:val="24"/>
          <w:szCs w:val="24"/>
        </w:rPr>
        <w:t>Ventri</w:t>
      </w:r>
      <w:r w:rsidR="00F90406">
        <w:rPr>
          <w:rFonts w:asciiTheme="majorBidi" w:hAnsiTheme="majorBidi" w:cstheme="majorBidi"/>
          <w:bCs/>
          <w:sz w:val="24"/>
          <w:szCs w:val="24"/>
          <w:lang w:val="en-US"/>
        </w:rPr>
        <w:t>k</w:t>
      </w:r>
      <w:r>
        <w:rPr>
          <w:rFonts w:asciiTheme="majorBidi" w:hAnsiTheme="majorBidi" w:cstheme="majorBidi"/>
          <w:bCs/>
          <w:sz w:val="24"/>
          <w:szCs w:val="24"/>
        </w:rPr>
        <w:t>ulus P</w:t>
      </w:r>
      <w:r w:rsidRPr="00704A40">
        <w:rPr>
          <w:rFonts w:asciiTheme="majorBidi" w:hAnsiTheme="majorBidi" w:cstheme="majorBidi"/>
          <w:bCs/>
          <w:sz w:val="24"/>
          <w:szCs w:val="24"/>
        </w:rPr>
        <w:t xml:space="preserve">uyuh </w:t>
      </w:r>
      <w:r>
        <w:rPr>
          <w:rFonts w:asciiTheme="majorBidi" w:hAnsiTheme="majorBidi" w:cstheme="majorBidi"/>
          <w:bCs/>
          <w:sz w:val="24"/>
          <w:szCs w:val="24"/>
        </w:rPr>
        <w:t xml:space="preserve">(g) </w:t>
      </w:r>
      <w:r w:rsidRPr="00704A40">
        <w:rPr>
          <w:rFonts w:asciiTheme="majorBidi" w:hAnsiTheme="majorBidi" w:cstheme="majorBidi"/>
          <w:bCs/>
          <w:sz w:val="24"/>
          <w:szCs w:val="24"/>
        </w:rPr>
        <w:t>Pada Masing-masing Perlakuan Selama Penelitan</w:t>
      </w:r>
    </w:p>
    <w:tbl>
      <w:tblPr>
        <w:tblW w:w="4850" w:type="pct"/>
        <w:tblInd w:w="108" w:type="dxa"/>
        <w:tblLook w:val="04A0" w:firstRow="1" w:lastRow="0" w:firstColumn="1" w:lastColumn="0" w:noHBand="0" w:noVBand="1"/>
      </w:tblPr>
      <w:tblGrid>
        <w:gridCol w:w="6916"/>
        <w:gridCol w:w="2091"/>
      </w:tblGrid>
      <w:tr w:rsidR="00EC4D18" w:rsidRPr="000B6F6D" w:rsidTr="00E57EA2">
        <w:trPr>
          <w:trHeight w:val="178"/>
        </w:trPr>
        <w:tc>
          <w:tcPr>
            <w:tcW w:w="3839" w:type="pct"/>
            <w:tcBorders>
              <w:top w:val="single" w:sz="4" w:space="0" w:color="auto"/>
              <w:bottom w:val="single" w:sz="4" w:space="0" w:color="auto"/>
            </w:tcBorders>
            <w:shd w:val="clear" w:color="auto" w:fill="auto"/>
            <w:noWrap/>
            <w:vAlign w:val="center"/>
            <w:hideMark/>
          </w:tcPr>
          <w:p w:rsidR="00EC4D18" w:rsidRPr="000B6F6D" w:rsidRDefault="00EC4D18" w:rsidP="00511FC6">
            <w:pPr>
              <w:spacing w:line="240" w:lineRule="auto"/>
              <w:jc w:val="center"/>
              <w:rPr>
                <w:rFonts w:eastAsia="Times New Roman" w:cs="Times New Roman"/>
                <w:color w:val="000000"/>
                <w:sz w:val="24"/>
                <w:szCs w:val="24"/>
                <w:lang w:eastAsia="id-ID"/>
              </w:rPr>
            </w:pPr>
            <w:r w:rsidRPr="000B6F6D">
              <w:rPr>
                <w:rFonts w:eastAsia="Times New Roman" w:cs="Times New Roman"/>
                <w:color w:val="000000"/>
                <w:sz w:val="24"/>
                <w:szCs w:val="24"/>
                <w:lang w:eastAsia="id-ID"/>
              </w:rPr>
              <w:t>Perlakuan</w:t>
            </w:r>
          </w:p>
        </w:tc>
        <w:tc>
          <w:tcPr>
            <w:tcW w:w="1161" w:type="pct"/>
            <w:tcBorders>
              <w:top w:val="single" w:sz="4" w:space="0" w:color="auto"/>
              <w:bottom w:val="single" w:sz="4" w:space="0" w:color="auto"/>
            </w:tcBorders>
            <w:shd w:val="clear" w:color="auto" w:fill="auto"/>
            <w:vAlign w:val="center"/>
            <w:hideMark/>
          </w:tcPr>
          <w:p w:rsidR="00EC4D18" w:rsidRPr="000B6F6D" w:rsidRDefault="00EC4D18" w:rsidP="00511FC6">
            <w:pPr>
              <w:spacing w:line="240" w:lineRule="auto"/>
              <w:jc w:val="center"/>
              <w:rPr>
                <w:rFonts w:eastAsia="Times New Roman" w:cs="Times New Roman"/>
                <w:color w:val="000000"/>
                <w:sz w:val="24"/>
                <w:szCs w:val="24"/>
                <w:lang w:eastAsia="id-ID"/>
              </w:rPr>
            </w:pPr>
            <w:r w:rsidRPr="000B6F6D">
              <w:rPr>
                <w:rFonts w:eastAsia="Times New Roman" w:cs="Times New Roman"/>
                <w:color w:val="000000"/>
                <w:sz w:val="24"/>
                <w:szCs w:val="24"/>
                <w:lang w:eastAsia="id-ID"/>
              </w:rPr>
              <w:t>Rata-Rata (gr)</w:t>
            </w:r>
          </w:p>
        </w:tc>
      </w:tr>
      <w:tr w:rsidR="00E57EA2" w:rsidRPr="000B6F6D" w:rsidTr="00E57EA2">
        <w:trPr>
          <w:trHeight w:val="248"/>
        </w:trPr>
        <w:tc>
          <w:tcPr>
            <w:tcW w:w="3839"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R0 = 100 % pakan komersil</w:t>
            </w:r>
          </w:p>
        </w:tc>
        <w:tc>
          <w:tcPr>
            <w:tcW w:w="1161"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3,6</w:t>
            </w:r>
            <w:r w:rsidR="00F90406">
              <w:rPr>
                <w:rFonts w:eastAsia="Times New Roman" w:cs="Times New Roman"/>
                <w:color w:val="000000"/>
                <w:sz w:val="24"/>
                <w:szCs w:val="24"/>
                <w:lang w:val="en-US" w:eastAsia="id-ID"/>
              </w:rPr>
              <w:t>5</w:t>
            </w:r>
          </w:p>
        </w:tc>
      </w:tr>
      <w:tr w:rsidR="00E57EA2" w:rsidRPr="000B6F6D" w:rsidTr="00E57EA2">
        <w:trPr>
          <w:trHeight w:val="248"/>
        </w:trPr>
        <w:tc>
          <w:tcPr>
            <w:tcW w:w="3839"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R1 = 90 % pakan komersil + 10 % tepung roti afkir </w:t>
            </w:r>
          </w:p>
        </w:tc>
        <w:tc>
          <w:tcPr>
            <w:tcW w:w="1161"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3,91</w:t>
            </w:r>
          </w:p>
        </w:tc>
      </w:tr>
      <w:tr w:rsidR="00E57EA2" w:rsidRPr="000B6F6D" w:rsidTr="00E57EA2">
        <w:trPr>
          <w:trHeight w:val="248"/>
        </w:trPr>
        <w:tc>
          <w:tcPr>
            <w:tcW w:w="3839"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R2 = 80 % pakan komersil + 20 % tepung roti afkir </w:t>
            </w:r>
          </w:p>
        </w:tc>
        <w:tc>
          <w:tcPr>
            <w:tcW w:w="1161"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3,3</w:t>
            </w:r>
            <w:r w:rsidR="00F90406">
              <w:rPr>
                <w:rFonts w:eastAsia="Times New Roman" w:cs="Times New Roman"/>
                <w:color w:val="000000"/>
                <w:sz w:val="24"/>
                <w:szCs w:val="24"/>
                <w:lang w:val="en-US" w:eastAsia="id-ID"/>
              </w:rPr>
              <w:t>2</w:t>
            </w:r>
          </w:p>
        </w:tc>
      </w:tr>
      <w:tr w:rsidR="00E57EA2" w:rsidRPr="000B6F6D" w:rsidTr="00E57EA2">
        <w:trPr>
          <w:trHeight w:val="248"/>
        </w:trPr>
        <w:tc>
          <w:tcPr>
            <w:tcW w:w="3839" w:type="pct"/>
            <w:tcBorders>
              <w:top w:val="nil"/>
              <w:bottom w:val="nil"/>
            </w:tcBorders>
            <w:shd w:val="clear" w:color="auto" w:fill="auto"/>
            <w:noWrap/>
            <w:hideMark/>
          </w:tcPr>
          <w:p w:rsidR="00E57EA2" w:rsidRPr="0061084D" w:rsidRDefault="00E57EA2" w:rsidP="00511FC6">
            <w:pPr>
              <w:spacing w:line="240" w:lineRule="auto"/>
              <w:rPr>
                <w:rFonts w:cs="Times New Roman"/>
                <w:sz w:val="24"/>
              </w:rPr>
            </w:pPr>
            <w:r w:rsidRPr="0061084D">
              <w:rPr>
                <w:rFonts w:cs="Times New Roman"/>
                <w:sz w:val="24"/>
              </w:rPr>
              <w:t xml:space="preserve">R3 = 70 % pakan komersil + 30 % tepung roti afkir </w:t>
            </w:r>
          </w:p>
        </w:tc>
        <w:tc>
          <w:tcPr>
            <w:tcW w:w="1161" w:type="pct"/>
            <w:tcBorders>
              <w:top w:val="nil"/>
              <w:bottom w:val="nil"/>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3,21</w:t>
            </w:r>
          </w:p>
        </w:tc>
      </w:tr>
      <w:tr w:rsidR="00E57EA2" w:rsidRPr="000B6F6D" w:rsidTr="00E57EA2">
        <w:trPr>
          <w:trHeight w:val="248"/>
        </w:trPr>
        <w:tc>
          <w:tcPr>
            <w:tcW w:w="3839" w:type="pct"/>
            <w:tcBorders>
              <w:top w:val="nil"/>
              <w:bottom w:val="single" w:sz="4" w:space="0" w:color="auto"/>
            </w:tcBorders>
            <w:shd w:val="clear" w:color="auto" w:fill="auto"/>
            <w:noWrap/>
            <w:hideMark/>
          </w:tcPr>
          <w:p w:rsidR="00E57EA2" w:rsidRDefault="00E57EA2" w:rsidP="00511FC6">
            <w:pPr>
              <w:spacing w:line="240" w:lineRule="auto"/>
            </w:pPr>
            <w:r w:rsidRPr="0061084D">
              <w:rPr>
                <w:rFonts w:cs="Times New Roman"/>
                <w:sz w:val="24"/>
              </w:rPr>
              <w:t xml:space="preserve">R4 = 60 % pakan komersil + 40 % tepung roti afkir </w:t>
            </w:r>
          </w:p>
        </w:tc>
        <w:tc>
          <w:tcPr>
            <w:tcW w:w="1161" w:type="pct"/>
            <w:tcBorders>
              <w:top w:val="nil"/>
              <w:bottom w:val="single" w:sz="4" w:space="0" w:color="auto"/>
            </w:tcBorders>
            <w:shd w:val="clear" w:color="auto" w:fill="auto"/>
            <w:noWrap/>
            <w:vAlign w:val="center"/>
            <w:hideMark/>
          </w:tcPr>
          <w:p w:rsidR="00E57EA2" w:rsidRPr="00E57EA2" w:rsidRDefault="00E57EA2" w:rsidP="00511FC6">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3,7</w:t>
            </w:r>
            <w:r w:rsidR="00F90406">
              <w:rPr>
                <w:rFonts w:eastAsia="Times New Roman" w:cs="Times New Roman"/>
                <w:color w:val="000000"/>
                <w:sz w:val="24"/>
                <w:szCs w:val="24"/>
                <w:lang w:val="en-US" w:eastAsia="id-ID"/>
              </w:rPr>
              <w:t>7</w:t>
            </w:r>
          </w:p>
        </w:tc>
      </w:tr>
      <w:tr w:rsidR="00EC4D18" w:rsidRPr="000B6F6D" w:rsidTr="00E57EA2">
        <w:trPr>
          <w:trHeight w:val="248"/>
        </w:trPr>
        <w:tc>
          <w:tcPr>
            <w:tcW w:w="3839" w:type="pct"/>
            <w:tcBorders>
              <w:top w:val="nil"/>
              <w:bottom w:val="single" w:sz="4" w:space="0" w:color="auto"/>
            </w:tcBorders>
            <w:shd w:val="clear" w:color="auto" w:fill="auto"/>
            <w:noWrap/>
            <w:vAlign w:val="bottom"/>
            <w:hideMark/>
          </w:tcPr>
          <w:p w:rsidR="00EC4D18" w:rsidRPr="000B6F6D" w:rsidRDefault="00EC4D18" w:rsidP="00511FC6">
            <w:pPr>
              <w:spacing w:line="240" w:lineRule="auto"/>
              <w:jc w:val="center"/>
              <w:rPr>
                <w:rFonts w:eastAsia="Times New Roman" w:cs="Times New Roman"/>
                <w:color w:val="000000"/>
                <w:sz w:val="24"/>
                <w:szCs w:val="24"/>
                <w:lang w:eastAsia="id-ID"/>
              </w:rPr>
            </w:pPr>
            <w:r w:rsidRPr="000B6F6D">
              <w:rPr>
                <w:rFonts w:eastAsia="Times New Roman" w:cs="Times New Roman"/>
                <w:color w:val="000000"/>
                <w:sz w:val="24"/>
                <w:szCs w:val="24"/>
                <w:lang w:eastAsia="id-ID"/>
              </w:rPr>
              <w:t xml:space="preserve">KK= </w:t>
            </w:r>
            <w:r w:rsidR="00E57EA2">
              <w:rPr>
                <w:rFonts w:eastAsia="Times New Roman" w:cs="Times New Roman"/>
                <w:color w:val="000000"/>
                <w:sz w:val="24"/>
                <w:szCs w:val="24"/>
                <w:lang w:val="en-US" w:eastAsia="id-ID"/>
              </w:rPr>
              <w:t>2</w:t>
            </w:r>
            <w:r w:rsidR="00F90406">
              <w:rPr>
                <w:rFonts w:eastAsia="Times New Roman" w:cs="Times New Roman"/>
                <w:color w:val="000000"/>
                <w:sz w:val="24"/>
                <w:szCs w:val="24"/>
                <w:lang w:val="en-US" w:eastAsia="id-ID"/>
              </w:rPr>
              <w:t>0</w:t>
            </w:r>
            <w:r w:rsidR="00E57EA2">
              <w:rPr>
                <w:rFonts w:eastAsia="Times New Roman" w:cs="Times New Roman"/>
                <w:color w:val="000000"/>
                <w:sz w:val="24"/>
                <w:szCs w:val="24"/>
                <w:lang w:val="en-US" w:eastAsia="id-ID"/>
              </w:rPr>
              <w:t>,</w:t>
            </w:r>
            <w:r w:rsidR="00F90406">
              <w:rPr>
                <w:rFonts w:eastAsia="Times New Roman" w:cs="Times New Roman"/>
                <w:color w:val="000000"/>
                <w:sz w:val="24"/>
                <w:szCs w:val="24"/>
                <w:lang w:val="en-US" w:eastAsia="id-ID"/>
              </w:rPr>
              <w:t>3</w:t>
            </w:r>
            <w:r w:rsidR="00E57EA2">
              <w:rPr>
                <w:rFonts w:eastAsia="Times New Roman" w:cs="Times New Roman"/>
                <w:color w:val="000000"/>
                <w:sz w:val="24"/>
                <w:szCs w:val="24"/>
                <w:lang w:val="en-US" w:eastAsia="id-ID"/>
              </w:rPr>
              <w:t>0%</w:t>
            </w:r>
          </w:p>
        </w:tc>
        <w:tc>
          <w:tcPr>
            <w:tcW w:w="1161" w:type="pct"/>
            <w:tcBorders>
              <w:top w:val="single" w:sz="4" w:space="0" w:color="auto"/>
              <w:bottom w:val="single" w:sz="4" w:space="0" w:color="auto"/>
            </w:tcBorders>
            <w:shd w:val="clear" w:color="auto" w:fill="auto"/>
            <w:noWrap/>
            <w:vAlign w:val="bottom"/>
            <w:hideMark/>
          </w:tcPr>
          <w:p w:rsidR="00EC4D18" w:rsidRPr="00E57EA2" w:rsidRDefault="00EC4D18" w:rsidP="00511FC6">
            <w:pPr>
              <w:spacing w:line="240" w:lineRule="auto"/>
              <w:jc w:val="left"/>
              <w:rPr>
                <w:rFonts w:eastAsia="Times New Roman" w:cs="Times New Roman"/>
                <w:color w:val="000000"/>
                <w:sz w:val="24"/>
                <w:szCs w:val="24"/>
                <w:lang w:val="en-US" w:eastAsia="id-ID"/>
              </w:rPr>
            </w:pPr>
            <w:r w:rsidRPr="000B6F6D">
              <w:rPr>
                <w:rFonts w:eastAsia="Times New Roman" w:cs="Times New Roman"/>
                <w:color w:val="000000"/>
                <w:sz w:val="24"/>
                <w:szCs w:val="24"/>
                <w:lang w:eastAsia="id-ID"/>
              </w:rPr>
              <w:t> </w:t>
            </w:r>
            <w:r w:rsidR="00E57EA2">
              <w:rPr>
                <w:rFonts w:eastAsia="Times New Roman" w:cs="Times New Roman"/>
                <w:color w:val="000000"/>
                <w:sz w:val="24"/>
                <w:szCs w:val="24"/>
                <w:lang w:val="en-US" w:eastAsia="id-ID"/>
              </w:rPr>
              <w:t xml:space="preserve">         3,5</w:t>
            </w:r>
            <w:r w:rsidR="00F90406">
              <w:rPr>
                <w:rFonts w:eastAsia="Times New Roman" w:cs="Times New Roman"/>
                <w:color w:val="000000"/>
                <w:sz w:val="24"/>
                <w:szCs w:val="24"/>
                <w:lang w:val="en-US" w:eastAsia="id-ID"/>
              </w:rPr>
              <w:t>7</w:t>
            </w:r>
          </w:p>
        </w:tc>
      </w:tr>
    </w:tbl>
    <w:p w:rsidR="00EC4D18" w:rsidRPr="00D26DDE" w:rsidRDefault="00EC4D18" w:rsidP="00511FC6">
      <w:pPr>
        <w:spacing w:line="240" w:lineRule="auto"/>
        <w:ind w:left="1418" w:hanging="1418"/>
        <w:rPr>
          <w:rFonts w:cs="Times New Roman"/>
          <w:bCs/>
          <w:sz w:val="24"/>
          <w:szCs w:val="24"/>
        </w:rPr>
      </w:pPr>
      <w:r>
        <w:rPr>
          <w:rFonts w:cs="Times New Roman"/>
          <w:bCs/>
          <w:sz w:val="24"/>
          <w:szCs w:val="24"/>
        </w:rPr>
        <w:t xml:space="preserve">Keterangan : </w:t>
      </w:r>
      <w:r>
        <w:rPr>
          <w:rFonts w:cs="Times New Roman"/>
          <w:bCs/>
          <w:sz w:val="24"/>
          <w:szCs w:val="24"/>
        </w:rPr>
        <w:tab/>
      </w:r>
      <w:r>
        <w:rPr>
          <w:rFonts w:asciiTheme="majorBidi" w:hAnsiTheme="majorBidi" w:cstheme="majorBidi"/>
          <w:sz w:val="24"/>
          <w:szCs w:val="24"/>
        </w:rPr>
        <w:t>perlakuan berpengaruh tidak nyata terhadap berat ventri</w:t>
      </w:r>
      <w:r w:rsidR="00F90406">
        <w:rPr>
          <w:rFonts w:asciiTheme="majorBidi" w:hAnsiTheme="majorBidi" w:cstheme="majorBidi"/>
          <w:sz w:val="24"/>
          <w:szCs w:val="24"/>
          <w:lang w:val="en-US"/>
        </w:rPr>
        <w:t>k</w:t>
      </w:r>
      <w:r>
        <w:rPr>
          <w:rFonts w:asciiTheme="majorBidi" w:hAnsiTheme="majorBidi" w:cstheme="majorBidi"/>
          <w:sz w:val="24"/>
          <w:szCs w:val="24"/>
        </w:rPr>
        <w:t>ulus  (P&gt;0,05)</w:t>
      </w:r>
    </w:p>
    <w:p w:rsidR="00C5110D" w:rsidRDefault="00C5110D" w:rsidP="00511FC6">
      <w:pPr>
        <w:spacing w:line="240" w:lineRule="auto"/>
        <w:rPr>
          <w:rFonts w:cs="Times New Roman"/>
          <w:b/>
          <w:bCs/>
          <w:sz w:val="24"/>
          <w:szCs w:val="24"/>
        </w:rPr>
        <w:sectPr w:rsidR="00C5110D" w:rsidSect="009358B3">
          <w:type w:val="continuous"/>
          <w:pgSz w:w="11906" w:h="16838"/>
          <w:pgMar w:top="1418" w:right="1418" w:bottom="1418" w:left="1418" w:header="1134" w:footer="1134" w:gutter="0"/>
          <w:pgNumType w:start="1"/>
          <w:cols w:space="708"/>
          <w:titlePg/>
          <w:docGrid w:linePitch="360"/>
        </w:sectPr>
      </w:pPr>
    </w:p>
    <w:p w:rsidR="00EC4D18" w:rsidRPr="00C5110D" w:rsidRDefault="00EC4D18" w:rsidP="00C5110D">
      <w:pPr>
        <w:spacing w:line="240" w:lineRule="auto"/>
        <w:rPr>
          <w:rFonts w:cs="Times New Roman"/>
          <w:b/>
          <w:bCs/>
          <w:sz w:val="10"/>
          <w:szCs w:val="24"/>
        </w:rPr>
      </w:pPr>
      <w:r>
        <w:rPr>
          <w:rFonts w:cs="Times New Roman"/>
          <w:b/>
          <w:bCs/>
          <w:sz w:val="24"/>
          <w:szCs w:val="24"/>
        </w:rPr>
        <w:lastRenderedPageBreak/>
        <w:tab/>
      </w:r>
    </w:p>
    <w:p w:rsidR="00B758DC" w:rsidRDefault="00EC4D18" w:rsidP="00B758DC">
      <w:pPr>
        <w:rPr>
          <w:b/>
          <w:bCs/>
        </w:rPr>
        <w:sectPr w:rsidR="00B758DC" w:rsidSect="009358B3">
          <w:type w:val="continuous"/>
          <w:pgSz w:w="11906" w:h="16838"/>
          <w:pgMar w:top="1418" w:right="1418" w:bottom="1418" w:left="1418" w:header="1134" w:footer="1134" w:gutter="0"/>
          <w:pgNumType w:start="1"/>
          <w:cols w:space="708"/>
          <w:titlePg/>
          <w:docGrid w:linePitch="360"/>
        </w:sectPr>
      </w:pPr>
      <w:r>
        <w:rPr>
          <w:b/>
          <w:bCs/>
        </w:rPr>
        <w:tab/>
      </w:r>
    </w:p>
    <w:p w:rsidR="00EC4D18" w:rsidRDefault="00F80AD7" w:rsidP="00B758DC">
      <w:r w:rsidRPr="0067078E">
        <w:rPr>
          <w:lang w:val="en-US"/>
        </w:rPr>
        <w:lastRenderedPageBreak/>
        <w:t xml:space="preserve">Pada Tabel </w:t>
      </w:r>
      <w:r w:rsidR="00CB6B1D">
        <w:rPr>
          <w:lang w:val="en-US"/>
        </w:rPr>
        <w:t>5</w:t>
      </w:r>
      <w:r w:rsidRPr="0067078E">
        <w:rPr>
          <w:lang w:val="en-US"/>
        </w:rPr>
        <w:t xml:space="preserve"> diatas diperoleh hasil rataan </w:t>
      </w:r>
      <w:r>
        <w:rPr>
          <w:lang w:val="en-US"/>
        </w:rPr>
        <w:t>berat ventriculus puyuh</w:t>
      </w:r>
      <w:r w:rsidRPr="0067078E">
        <w:rPr>
          <w:lang w:val="en-US"/>
        </w:rPr>
        <w:t xml:space="preserve"> yaitu perlakuan (R0) </w:t>
      </w:r>
      <w:r w:rsidR="00F90406">
        <w:rPr>
          <w:lang w:val="en-US"/>
        </w:rPr>
        <w:t>3,65</w:t>
      </w:r>
      <w:r w:rsidRPr="0067078E">
        <w:rPr>
          <w:lang w:val="en-US"/>
        </w:rPr>
        <w:t xml:space="preserve"> (R1) </w:t>
      </w:r>
      <w:r>
        <w:rPr>
          <w:lang w:val="en-US"/>
        </w:rPr>
        <w:t>3,91</w:t>
      </w:r>
      <w:r w:rsidRPr="0067078E">
        <w:rPr>
          <w:lang w:val="en-US"/>
        </w:rPr>
        <w:t xml:space="preserve"> (R2) </w:t>
      </w:r>
      <w:r w:rsidR="00F90406">
        <w:rPr>
          <w:lang w:val="en-US"/>
        </w:rPr>
        <w:t>3,32</w:t>
      </w:r>
      <w:r w:rsidRPr="0067078E">
        <w:rPr>
          <w:lang w:val="en-US"/>
        </w:rPr>
        <w:t xml:space="preserve"> (R3) </w:t>
      </w:r>
      <w:r w:rsidR="00A22EC3">
        <w:rPr>
          <w:lang w:val="en-US"/>
        </w:rPr>
        <w:t>3,21</w:t>
      </w:r>
      <w:r w:rsidRPr="0067078E">
        <w:rPr>
          <w:lang w:val="en-US"/>
        </w:rPr>
        <w:t xml:space="preserve"> dan (R4) </w:t>
      </w:r>
      <w:r w:rsidR="00F90406">
        <w:rPr>
          <w:lang w:val="en-US"/>
        </w:rPr>
        <w:t>3,77</w:t>
      </w:r>
      <w:r w:rsidRPr="0067078E">
        <w:rPr>
          <w:lang w:val="en-US"/>
        </w:rPr>
        <w:t xml:space="preserve"> </w:t>
      </w:r>
      <w:r>
        <w:rPr>
          <w:lang w:val="en-US"/>
        </w:rPr>
        <w:t>gram</w:t>
      </w:r>
      <w:r w:rsidRPr="0067078E">
        <w:rPr>
          <w:lang w:val="en-US"/>
        </w:rPr>
        <w:t xml:space="preserve">. Dapat dilihat rataan </w:t>
      </w:r>
      <w:r>
        <w:rPr>
          <w:lang w:val="en-US"/>
        </w:rPr>
        <w:t xml:space="preserve">berat proventriculus </w:t>
      </w:r>
      <w:r w:rsidRPr="0067078E">
        <w:rPr>
          <w:lang w:val="en-US"/>
        </w:rPr>
        <w:t xml:space="preserve">puyuh yaitu </w:t>
      </w:r>
      <w:r w:rsidR="00F90406">
        <w:rPr>
          <w:lang w:val="en-US"/>
        </w:rPr>
        <w:t>3,57</w:t>
      </w:r>
      <w:r>
        <w:rPr>
          <w:lang w:val="en-US"/>
        </w:rPr>
        <w:t xml:space="preserve"> gram. </w:t>
      </w:r>
      <w:r w:rsidR="00EC4D18">
        <w:rPr>
          <w:bCs/>
        </w:rPr>
        <w:t xml:space="preserve">Berdasarkan Tabel </w:t>
      </w:r>
      <w:r w:rsidR="005B5A33">
        <w:rPr>
          <w:bCs/>
          <w:lang w:val="en-US"/>
        </w:rPr>
        <w:t>8</w:t>
      </w:r>
      <w:r w:rsidR="00EC4D18">
        <w:rPr>
          <w:bCs/>
        </w:rPr>
        <w:t xml:space="preserve"> di</w:t>
      </w:r>
      <w:r w:rsidR="00122E93">
        <w:rPr>
          <w:bCs/>
          <w:lang w:val="en-US"/>
        </w:rPr>
        <w:t xml:space="preserve"> </w:t>
      </w:r>
      <w:r w:rsidR="00EC4D18">
        <w:rPr>
          <w:bCs/>
        </w:rPr>
        <w:t xml:space="preserve">atas dapat dijelaskan bahwa </w:t>
      </w:r>
      <w:r w:rsidR="00EC4D18">
        <w:t>penggantian sebagian ransum komersil</w:t>
      </w:r>
      <w:r w:rsidR="00EC4D18">
        <w:rPr>
          <w:bCs/>
        </w:rPr>
        <w:t xml:space="preserve"> dengan tepung </w:t>
      </w:r>
      <w:r w:rsidR="00A22EC3">
        <w:rPr>
          <w:bCs/>
          <w:lang w:val="en-US"/>
        </w:rPr>
        <w:t>roti afkir</w:t>
      </w:r>
      <w:r w:rsidR="00EC4D18">
        <w:rPr>
          <w:bCs/>
        </w:rPr>
        <w:t xml:space="preserve"> secara statistik </w:t>
      </w:r>
      <w:r w:rsidR="00122E93" w:rsidRPr="000433C4">
        <w:t xml:space="preserve">berpengaruh </w:t>
      </w:r>
      <w:r w:rsidR="00122E93">
        <w:rPr>
          <w:lang w:val="en-US"/>
        </w:rPr>
        <w:t xml:space="preserve">tidak </w:t>
      </w:r>
      <w:r w:rsidR="00122E93">
        <w:t>nyata</w:t>
      </w:r>
      <w:r w:rsidR="006E4515">
        <w:rPr>
          <w:bCs/>
        </w:rPr>
        <w:t xml:space="preserve"> (P&gt;0,05) terhadap berat ventri</w:t>
      </w:r>
      <w:r w:rsidR="006E4515">
        <w:rPr>
          <w:bCs/>
          <w:lang w:val="en-US"/>
        </w:rPr>
        <w:t>k</w:t>
      </w:r>
      <w:r w:rsidR="00EC4D18">
        <w:rPr>
          <w:bCs/>
        </w:rPr>
        <w:t xml:space="preserve">ulus </w:t>
      </w:r>
      <w:r w:rsidR="006E4515">
        <w:rPr>
          <w:bCs/>
          <w:lang w:val="en-US"/>
        </w:rPr>
        <w:t xml:space="preserve">ini artinya bahwa penggantian </w:t>
      </w:r>
      <w:r w:rsidR="00EC4D18">
        <w:t>sebagian ransum komersil</w:t>
      </w:r>
      <w:r w:rsidR="00EC4D18">
        <w:rPr>
          <w:bCs/>
        </w:rPr>
        <w:t xml:space="preserve"> dengan tepung </w:t>
      </w:r>
      <w:r w:rsidR="00A22EC3">
        <w:rPr>
          <w:bCs/>
          <w:lang w:val="en-US"/>
        </w:rPr>
        <w:t>roti afkir</w:t>
      </w:r>
      <w:r w:rsidR="00EC4D18">
        <w:rPr>
          <w:bCs/>
        </w:rPr>
        <w:t xml:space="preserve"> taraf </w:t>
      </w:r>
      <w:r w:rsidR="00A22EC3">
        <w:rPr>
          <w:bCs/>
          <w:lang w:val="en-US"/>
        </w:rPr>
        <w:t>10</w:t>
      </w:r>
      <w:r w:rsidR="006E4515">
        <w:rPr>
          <w:bCs/>
        </w:rPr>
        <w:t xml:space="preserve">% </w:t>
      </w:r>
      <w:r w:rsidR="006E4515">
        <w:rPr>
          <w:bCs/>
          <w:lang w:val="en-US"/>
        </w:rPr>
        <w:t>hingga</w:t>
      </w:r>
      <w:r w:rsidR="00EC4D18">
        <w:rPr>
          <w:bCs/>
        </w:rPr>
        <w:t xml:space="preserve"> </w:t>
      </w:r>
      <w:r w:rsidR="00A22EC3">
        <w:rPr>
          <w:bCs/>
          <w:lang w:val="en-US"/>
        </w:rPr>
        <w:t>40</w:t>
      </w:r>
      <w:r w:rsidR="00EC4D18">
        <w:rPr>
          <w:bCs/>
        </w:rPr>
        <w:t>% menghasilkan</w:t>
      </w:r>
      <w:r w:rsidR="006E4515">
        <w:rPr>
          <w:bCs/>
        </w:rPr>
        <w:t xml:space="preserve"> berat ventri</w:t>
      </w:r>
      <w:r w:rsidR="006E4515">
        <w:rPr>
          <w:bCs/>
          <w:lang w:val="en-US"/>
        </w:rPr>
        <w:t>k</w:t>
      </w:r>
      <w:r w:rsidR="006E4515">
        <w:rPr>
          <w:bCs/>
        </w:rPr>
        <w:t>ulus</w:t>
      </w:r>
      <w:r w:rsidR="00EC4D18">
        <w:rPr>
          <w:bCs/>
        </w:rPr>
        <w:t xml:space="preserve"> sama</w:t>
      </w:r>
      <w:r w:rsidR="00177124">
        <w:rPr>
          <w:bCs/>
          <w:lang w:val="en-US"/>
        </w:rPr>
        <w:t xml:space="preserve"> dengan kontrol</w:t>
      </w:r>
      <w:r w:rsidR="00EC4D18">
        <w:rPr>
          <w:bCs/>
        </w:rPr>
        <w:t xml:space="preserve">. Hal ini diduga serat kasar yang terkandung pada </w:t>
      </w:r>
      <w:r w:rsidR="006E4515">
        <w:rPr>
          <w:bCs/>
          <w:lang w:val="en-US"/>
        </w:rPr>
        <w:t xml:space="preserve">ransum semua perlakuan relatif sama </w:t>
      </w:r>
      <w:r w:rsidR="00EC4D18">
        <w:rPr>
          <w:bCs/>
        </w:rPr>
        <w:t xml:space="preserve">sehingga </w:t>
      </w:r>
      <w:r w:rsidR="006E4515">
        <w:rPr>
          <w:bCs/>
          <w:lang w:val="en-US"/>
        </w:rPr>
        <w:t xml:space="preserve">tidak adanya efek negatif dalam </w:t>
      </w:r>
      <w:r w:rsidR="00EC4D18">
        <w:rPr>
          <w:bCs/>
        </w:rPr>
        <w:t>aktivitas v</w:t>
      </w:r>
      <w:r w:rsidR="00EC4D18" w:rsidRPr="00F848A1">
        <w:t>entri</w:t>
      </w:r>
      <w:r w:rsidR="006E4515">
        <w:rPr>
          <w:lang w:val="en-US"/>
        </w:rPr>
        <w:t>k</w:t>
      </w:r>
      <w:r w:rsidR="00EC4D18" w:rsidRPr="00F848A1">
        <w:t xml:space="preserve">ulus </w:t>
      </w:r>
      <w:r w:rsidR="006E4515">
        <w:rPr>
          <w:lang w:val="en-US"/>
        </w:rPr>
        <w:t>m</w:t>
      </w:r>
      <w:r w:rsidR="00EC4D18" w:rsidRPr="00F848A1">
        <w:t>encerna makanan yang kasar menjadi partikel-partikel makanan yang lebih kecil</w:t>
      </w:r>
      <w:r w:rsidR="00EC4D18">
        <w:t xml:space="preserve">. </w:t>
      </w:r>
      <w:r w:rsidR="00C764D3">
        <w:rPr>
          <w:lang w:val="en-US"/>
        </w:rPr>
        <w:t xml:space="preserve">Menurut </w:t>
      </w:r>
      <w:r w:rsidR="00EC4D18">
        <w:t xml:space="preserve">Widianingsih (2008) menyatakan bahwa kandungan serat kasar pada pakan </w:t>
      </w:r>
      <w:r w:rsidR="00C764D3">
        <w:rPr>
          <w:lang w:val="en-US"/>
        </w:rPr>
        <w:t>mem</w:t>
      </w:r>
      <w:r w:rsidR="00EC4D18">
        <w:t xml:space="preserve">pengaruhi oleh bobot </w:t>
      </w:r>
      <w:r w:rsidR="00EC4D18">
        <w:rPr>
          <w:i/>
        </w:rPr>
        <w:t>gizzard (ventriculus</w:t>
      </w:r>
      <w:r w:rsidR="00EC4D18">
        <w:t xml:space="preserve">), sehingga semakin tinggi kandungan serat kasar dalam bahan pakan </w:t>
      </w:r>
      <w:r w:rsidR="00EC4D18">
        <w:lastRenderedPageBreak/>
        <w:t xml:space="preserve">maka aktivitas </w:t>
      </w:r>
      <w:r w:rsidR="00EC4D18">
        <w:rPr>
          <w:i/>
        </w:rPr>
        <w:t xml:space="preserve">gizzard </w:t>
      </w:r>
      <w:r w:rsidR="00EC4D18">
        <w:t xml:space="preserve">juga semakin tinggi dan bobot </w:t>
      </w:r>
      <w:r w:rsidR="00EC4D18">
        <w:rPr>
          <w:i/>
        </w:rPr>
        <w:t xml:space="preserve">gizzard </w:t>
      </w:r>
      <w:r w:rsidR="00EC4D18">
        <w:t xml:space="preserve">juga akan semakin tinggi. </w:t>
      </w:r>
    </w:p>
    <w:p w:rsidR="00C5110D" w:rsidRPr="00C5110D" w:rsidRDefault="00C5110D" w:rsidP="00C5110D">
      <w:pPr>
        <w:tabs>
          <w:tab w:val="left" w:pos="851"/>
        </w:tabs>
        <w:spacing w:line="240" w:lineRule="auto"/>
        <w:rPr>
          <w:rFonts w:cs="Times New Roman"/>
          <w:sz w:val="16"/>
          <w:szCs w:val="24"/>
        </w:rPr>
      </w:pPr>
    </w:p>
    <w:p w:rsidR="00EC4D18" w:rsidRDefault="00EC4D18" w:rsidP="00B758DC">
      <w:pPr>
        <w:rPr>
          <w:rFonts w:cs="Times New Roman"/>
          <w:bCs/>
          <w:sz w:val="24"/>
          <w:szCs w:val="24"/>
        </w:rPr>
      </w:pPr>
      <w:r>
        <w:tab/>
        <w:t xml:space="preserve">Frandson (1993) menyatakan bahwa </w:t>
      </w:r>
      <w:r>
        <w:rPr>
          <w:i/>
        </w:rPr>
        <w:t xml:space="preserve">ventriculus </w:t>
      </w:r>
      <w:r>
        <w:t xml:space="preserve">merupakan organ yang berfungsi sebagai penggiling pakan yang masuk dan prosesbya dibantu oleh </w:t>
      </w:r>
      <w:r>
        <w:rPr>
          <w:i/>
        </w:rPr>
        <w:t>grit</w:t>
      </w:r>
      <w:r>
        <w:t xml:space="preserve">, besarnya </w:t>
      </w:r>
      <w:r w:rsidR="00C5110D">
        <w:rPr>
          <w:lang w:val="en-US"/>
        </w:rPr>
        <w:t xml:space="preserve"> </w:t>
      </w:r>
      <w:r>
        <w:t xml:space="preserve">dipengaruhi </w:t>
      </w:r>
      <w:r w:rsidR="00C5110D">
        <w:rPr>
          <w:lang w:val="en-US"/>
        </w:rPr>
        <w:t xml:space="preserve"> </w:t>
      </w:r>
      <w:r>
        <w:t xml:space="preserve">oleh </w:t>
      </w:r>
      <w:r w:rsidR="00C5110D">
        <w:rPr>
          <w:lang w:val="en-US"/>
        </w:rPr>
        <w:t xml:space="preserve"> </w:t>
      </w:r>
      <w:r>
        <w:t xml:space="preserve">tinggi </w:t>
      </w:r>
      <w:r w:rsidR="00B758DC">
        <w:rPr>
          <w:lang w:val="en-US"/>
        </w:rPr>
        <w:t xml:space="preserve"> </w:t>
      </w:r>
      <w:r>
        <w:rPr>
          <w:rFonts w:cs="Times New Roman"/>
          <w:bCs/>
          <w:sz w:val="24"/>
          <w:szCs w:val="24"/>
        </w:rPr>
        <w:t xml:space="preserve">rendahnya konsumsi serat kasar. Lebih lanjut </w:t>
      </w:r>
      <w:r w:rsidRPr="00091837">
        <w:rPr>
          <w:rFonts w:cs="Times New Roman"/>
          <w:bCs/>
          <w:sz w:val="24"/>
          <w:szCs w:val="24"/>
        </w:rPr>
        <w:t>Amaefule,</w:t>
      </w:r>
      <w:r>
        <w:rPr>
          <w:rFonts w:cs="Times New Roman"/>
          <w:bCs/>
          <w:sz w:val="24"/>
          <w:szCs w:val="24"/>
        </w:rPr>
        <w:t xml:space="preserve"> </w:t>
      </w:r>
      <w:r>
        <w:rPr>
          <w:rFonts w:cs="Times New Roman"/>
          <w:bCs/>
          <w:i/>
          <w:sz w:val="24"/>
          <w:szCs w:val="24"/>
        </w:rPr>
        <w:t xml:space="preserve">et </w:t>
      </w:r>
      <w:r w:rsidRPr="00091837">
        <w:rPr>
          <w:rFonts w:cs="Times New Roman"/>
          <w:bCs/>
          <w:i/>
          <w:sz w:val="24"/>
          <w:szCs w:val="24"/>
        </w:rPr>
        <w:t>al</w:t>
      </w:r>
      <w:r>
        <w:rPr>
          <w:rFonts w:cs="Times New Roman"/>
          <w:bCs/>
          <w:i/>
          <w:sz w:val="24"/>
          <w:szCs w:val="24"/>
        </w:rPr>
        <w:t xml:space="preserve"> </w:t>
      </w:r>
      <w:r w:rsidRPr="00091837">
        <w:rPr>
          <w:rFonts w:cs="Times New Roman"/>
          <w:bCs/>
          <w:sz w:val="24"/>
          <w:szCs w:val="24"/>
        </w:rPr>
        <w:t>(2006)</w:t>
      </w:r>
      <w:r>
        <w:rPr>
          <w:rFonts w:cs="Times New Roman"/>
          <w:bCs/>
          <w:sz w:val="24"/>
          <w:szCs w:val="24"/>
        </w:rPr>
        <w:t xml:space="preserve"> </w:t>
      </w:r>
      <w:r>
        <w:rPr>
          <w:rFonts w:cs="Times New Roman"/>
          <w:bCs/>
          <w:i/>
          <w:sz w:val="24"/>
          <w:szCs w:val="24"/>
        </w:rPr>
        <w:t xml:space="preserve">dalam </w:t>
      </w:r>
      <w:r>
        <w:rPr>
          <w:rFonts w:cs="Times New Roman"/>
          <w:bCs/>
          <w:sz w:val="24"/>
          <w:szCs w:val="24"/>
        </w:rPr>
        <w:t xml:space="preserve">Arifin dan Widiastuti (2016) </w:t>
      </w:r>
      <w:r w:rsidRPr="00091837">
        <w:rPr>
          <w:rFonts w:cs="Times New Roman"/>
          <w:bCs/>
          <w:sz w:val="24"/>
          <w:szCs w:val="24"/>
        </w:rPr>
        <w:t>menyata</w:t>
      </w:r>
      <w:r>
        <w:rPr>
          <w:rFonts w:cs="Times New Roman"/>
          <w:bCs/>
          <w:sz w:val="24"/>
          <w:szCs w:val="24"/>
        </w:rPr>
        <w:t xml:space="preserve">kan bahwa penambahan fraksi serat (selulosa) pada </w:t>
      </w:r>
      <w:r w:rsidRPr="00091837">
        <w:rPr>
          <w:rFonts w:cs="Times New Roman"/>
          <w:bCs/>
          <w:sz w:val="24"/>
          <w:szCs w:val="24"/>
        </w:rPr>
        <w:t>pakan  akan meningkatkan berat gizzard dan saluran pencernaan lainya</w:t>
      </w:r>
      <w:r>
        <w:rPr>
          <w:rFonts w:cs="Times New Roman"/>
          <w:bCs/>
          <w:sz w:val="24"/>
          <w:szCs w:val="24"/>
        </w:rPr>
        <w:t xml:space="preserve">. </w:t>
      </w:r>
    </w:p>
    <w:p w:rsidR="00EC4D18" w:rsidRPr="00E54FEC" w:rsidRDefault="00EC4D18" w:rsidP="00511FC6">
      <w:pPr>
        <w:spacing w:line="240" w:lineRule="auto"/>
        <w:rPr>
          <w:rFonts w:cs="Times New Roman"/>
          <w:bCs/>
          <w:sz w:val="24"/>
          <w:szCs w:val="24"/>
        </w:rPr>
      </w:pPr>
    </w:p>
    <w:p w:rsidR="00EC4D18" w:rsidRPr="005B3BBF" w:rsidRDefault="00EC4D18" w:rsidP="005B3BBF">
      <w:pPr>
        <w:spacing w:line="276" w:lineRule="auto"/>
        <w:rPr>
          <w:rFonts w:cs="Times New Roman"/>
          <w:b/>
          <w:bCs/>
          <w:sz w:val="24"/>
          <w:szCs w:val="24"/>
        </w:rPr>
      </w:pPr>
      <w:r w:rsidRPr="005B3BBF">
        <w:rPr>
          <w:rFonts w:cs="Times New Roman"/>
          <w:b/>
          <w:bCs/>
          <w:sz w:val="24"/>
          <w:szCs w:val="24"/>
          <w:lang w:val="en-US"/>
        </w:rPr>
        <w:t>Panjang</w:t>
      </w:r>
      <w:r w:rsidR="00E57EA2" w:rsidRPr="005B3BBF">
        <w:rPr>
          <w:rFonts w:cs="Times New Roman"/>
          <w:b/>
          <w:bCs/>
          <w:sz w:val="24"/>
          <w:szCs w:val="24"/>
        </w:rPr>
        <w:t xml:space="preserve"> Usus</w:t>
      </w:r>
      <w:r w:rsidRPr="005B3BBF">
        <w:rPr>
          <w:rFonts w:cs="Times New Roman"/>
          <w:b/>
          <w:bCs/>
          <w:sz w:val="24"/>
          <w:szCs w:val="24"/>
        </w:rPr>
        <w:t xml:space="preserve"> (</w:t>
      </w:r>
      <w:r w:rsidRPr="005B3BBF">
        <w:rPr>
          <w:rFonts w:cs="Times New Roman"/>
          <w:b/>
          <w:bCs/>
          <w:sz w:val="24"/>
          <w:szCs w:val="24"/>
          <w:lang w:val="en-US"/>
        </w:rPr>
        <w:t>cm</w:t>
      </w:r>
      <w:r w:rsidRPr="005B3BBF">
        <w:rPr>
          <w:rFonts w:cs="Times New Roman"/>
          <w:b/>
          <w:bCs/>
          <w:sz w:val="24"/>
          <w:szCs w:val="24"/>
        </w:rPr>
        <w:t>)</w:t>
      </w:r>
    </w:p>
    <w:p w:rsidR="00B758DC" w:rsidRDefault="00EC4D18" w:rsidP="00B758DC">
      <w:pPr>
        <w:jc w:val="left"/>
        <w:rPr>
          <w:rFonts w:asciiTheme="majorBidi" w:hAnsiTheme="majorBidi" w:cstheme="majorBidi"/>
        </w:rPr>
        <w:sectPr w:rsidR="00B758DC" w:rsidSect="00B758DC">
          <w:type w:val="continuous"/>
          <w:pgSz w:w="11906" w:h="16838"/>
          <w:pgMar w:top="1418" w:right="1418" w:bottom="1418" w:left="1418" w:header="1134" w:footer="1134" w:gutter="0"/>
          <w:pgNumType w:start="1"/>
          <w:cols w:num="2" w:space="708"/>
          <w:titlePg/>
          <w:docGrid w:linePitch="360"/>
        </w:sectPr>
      </w:pPr>
      <w:r>
        <w:t xml:space="preserve">Berdasarkan hasil analisis </w:t>
      </w:r>
      <w:r w:rsidRPr="006756CC">
        <w:t xml:space="preserve">statistik menunjukkan bahwa </w:t>
      </w:r>
      <w:r>
        <w:t xml:space="preserve">penggantian  sebagian ransum komersil </w:t>
      </w:r>
      <w:r w:rsidRPr="006756CC">
        <w:t xml:space="preserve">dengan tepung </w:t>
      </w:r>
      <w:r w:rsidR="00C764D3">
        <w:rPr>
          <w:lang w:val="en-US"/>
        </w:rPr>
        <w:t>roti afkir</w:t>
      </w:r>
      <w:r w:rsidRPr="006756CC">
        <w:t xml:space="preserve"> memberikan pengaruh yang tidak  nyata  (P&gt;0,05)  terhadap </w:t>
      </w:r>
      <w:r>
        <w:t xml:space="preserve">panjang usus halus </w:t>
      </w:r>
      <w:r w:rsidRPr="006756CC">
        <w:t xml:space="preserve">burung  puyuh. </w:t>
      </w:r>
      <w:r w:rsidRPr="006756CC">
        <w:rPr>
          <w:rFonts w:asciiTheme="majorBidi" w:hAnsiTheme="majorBidi" w:cstheme="majorBidi"/>
        </w:rPr>
        <w:t xml:space="preserve">Rataan </w:t>
      </w:r>
      <w:r>
        <w:rPr>
          <w:rFonts w:asciiTheme="majorBidi" w:hAnsiTheme="majorBidi" w:cstheme="majorBidi"/>
        </w:rPr>
        <w:t xml:space="preserve">panjang usus halus </w:t>
      </w:r>
      <w:r w:rsidRPr="006756CC">
        <w:rPr>
          <w:rFonts w:asciiTheme="majorBidi" w:hAnsiTheme="majorBidi" w:cstheme="majorBidi"/>
        </w:rPr>
        <w:t xml:space="preserve">puyuh </w:t>
      </w:r>
      <w:r>
        <w:rPr>
          <w:rFonts w:asciiTheme="majorBidi" w:hAnsiTheme="majorBidi" w:cstheme="majorBidi"/>
        </w:rPr>
        <w:t xml:space="preserve">(cm) </w:t>
      </w:r>
      <w:r w:rsidRPr="006756CC">
        <w:rPr>
          <w:rFonts w:asciiTheme="majorBidi" w:hAnsiTheme="majorBidi" w:cstheme="majorBidi"/>
        </w:rPr>
        <w:t xml:space="preserve">pengaruh </w:t>
      </w:r>
      <w:r>
        <w:t xml:space="preserve">penggantian sebagian ransum </w:t>
      </w:r>
      <w:r>
        <w:lastRenderedPageBreak/>
        <w:t>komersil</w:t>
      </w:r>
      <w:r w:rsidRPr="006756CC">
        <w:t xml:space="preserve"> dengan tepung </w:t>
      </w:r>
      <w:r w:rsidR="00C764D3">
        <w:rPr>
          <w:lang w:val="en-US"/>
        </w:rPr>
        <w:t>roti afkir</w:t>
      </w:r>
      <w:r w:rsidR="00B758DC">
        <w:rPr>
          <w:rFonts w:asciiTheme="majorBidi" w:hAnsiTheme="majorBidi" w:cstheme="majorBidi"/>
        </w:rPr>
        <w:t xml:space="preserve"> dapat dilihat </w:t>
      </w:r>
      <w:r w:rsidR="00B758DC">
        <w:rPr>
          <w:rFonts w:asciiTheme="majorBidi" w:hAnsiTheme="majorBidi" w:cstheme="majorBidi"/>
        </w:rPr>
        <w:lastRenderedPageBreak/>
        <w:t xml:space="preserve">pada Tabel </w:t>
      </w:r>
      <w:r w:rsidR="00CB6B1D">
        <w:rPr>
          <w:rFonts w:asciiTheme="majorBidi" w:hAnsiTheme="majorBidi" w:cstheme="majorBidi"/>
          <w:lang w:val="en-US"/>
        </w:rPr>
        <w:t>6</w:t>
      </w:r>
      <w:r w:rsidRPr="006756CC">
        <w:rPr>
          <w:rFonts w:asciiTheme="majorBidi" w:hAnsiTheme="majorBidi" w:cstheme="majorBidi"/>
        </w:rPr>
        <w:t xml:space="preserve"> berikut</w:t>
      </w:r>
    </w:p>
    <w:p w:rsidR="00EC4D18" w:rsidRPr="006756CC" w:rsidRDefault="00EC4D18" w:rsidP="00B758DC">
      <w:pPr>
        <w:rPr>
          <w:rFonts w:asciiTheme="majorBidi" w:hAnsiTheme="majorBidi" w:cstheme="majorBidi"/>
        </w:rPr>
      </w:pPr>
      <w:r w:rsidRPr="006756CC">
        <w:rPr>
          <w:rFonts w:asciiTheme="majorBidi" w:hAnsiTheme="majorBidi" w:cstheme="majorBidi"/>
        </w:rPr>
        <w:lastRenderedPageBreak/>
        <w:t>.</w:t>
      </w:r>
    </w:p>
    <w:p w:rsidR="00511FC6" w:rsidRPr="00C5110D" w:rsidRDefault="00C5110D" w:rsidP="00511FC6">
      <w:pPr>
        <w:spacing w:line="240" w:lineRule="auto"/>
        <w:jc w:val="center"/>
        <w:rPr>
          <w:rFonts w:cs="Times New Roman"/>
          <w:b/>
          <w:sz w:val="10"/>
          <w:szCs w:val="24"/>
          <w:lang w:val="en-US"/>
        </w:rPr>
      </w:pPr>
      <w:r>
        <w:rPr>
          <w:rFonts w:cs="Times New Roman"/>
          <w:b/>
          <w:sz w:val="10"/>
          <w:szCs w:val="24"/>
          <w:lang w:val="en-US"/>
        </w:rPr>
        <w:t xml:space="preserve">   </w:t>
      </w:r>
    </w:p>
    <w:p w:rsidR="00C5110D" w:rsidRDefault="00C5110D" w:rsidP="00511FC6">
      <w:pPr>
        <w:spacing w:line="240" w:lineRule="auto"/>
        <w:ind w:left="993" w:hanging="993"/>
        <w:rPr>
          <w:rFonts w:asciiTheme="majorBidi" w:hAnsiTheme="majorBidi" w:cstheme="majorBidi"/>
          <w:sz w:val="24"/>
          <w:szCs w:val="24"/>
        </w:rPr>
        <w:sectPr w:rsidR="00C5110D" w:rsidSect="009358B3">
          <w:type w:val="continuous"/>
          <w:pgSz w:w="11906" w:h="16838"/>
          <w:pgMar w:top="1418" w:right="1418" w:bottom="1418" w:left="1418" w:header="1134" w:footer="1134" w:gutter="0"/>
          <w:pgNumType w:start="1"/>
          <w:cols w:space="708"/>
          <w:titlePg/>
          <w:docGrid w:linePitch="360"/>
        </w:sectPr>
      </w:pPr>
    </w:p>
    <w:p w:rsidR="00EC4D18" w:rsidRDefault="00EC4D18" w:rsidP="00C5110D">
      <w:pPr>
        <w:spacing w:line="240" w:lineRule="auto"/>
        <w:ind w:left="993" w:hanging="993"/>
        <w:rPr>
          <w:rFonts w:asciiTheme="majorBidi" w:hAnsiTheme="majorBidi" w:cstheme="majorBidi"/>
          <w:bCs/>
          <w:sz w:val="24"/>
          <w:szCs w:val="24"/>
        </w:rPr>
      </w:pPr>
      <w:r w:rsidRPr="006756CC">
        <w:rPr>
          <w:rFonts w:asciiTheme="majorBidi" w:hAnsiTheme="majorBidi" w:cstheme="majorBidi"/>
          <w:sz w:val="24"/>
          <w:szCs w:val="24"/>
        </w:rPr>
        <w:lastRenderedPageBreak/>
        <w:t xml:space="preserve">Tabel </w:t>
      </w:r>
      <w:r w:rsidR="00CB6B1D">
        <w:rPr>
          <w:rFonts w:asciiTheme="majorBidi" w:hAnsiTheme="majorBidi" w:cstheme="majorBidi"/>
          <w:sz w:val="24"/>
          <w:szCs w:val="24"/>
          <w:lang w:val="en-US"/>
        </w:rPr>
        <w:t>6</w:t>
      </w:r>
      <w:r w:rsidRPr="006756CC">
        <w:rPr>
          <w:rFonts w:asciiTheme="majorBidi" w:hAnsiTheme="majorBidi" w:cstheme="majorBidi"/>
          <w:sz w:val="24"/>
          <w:szCs w:val="24"/>
        </w:rPr>
        <w:t xml:space="preserve">. </w:t>
      </w:r>
      <w:r w:rsidRPr="006756CC">
        <w:rPr>
          <w:rFonts w:asciiTheme="majorBidi" w:hAnsiTheme="majorBidi" w:cstheme="majorBidi"/>
          <w:sz w:val="24"/>
          <w:szCs w:val="24"/>
        </w:rPr>
        <w:tab/>
      </w:r>
      <w:r w:rsidRPr="006756CC">
        <w:rPr>
          <w:rFonts w:asciiTheme="majorBidi" w:hAnsiTheme="majorBidi" w:cstheme="majorBidi"/>
          <w:bCs/>
          <w:sz w:val="24"/>
          <w:szCs w:val="24"/>
        </w:rPr>
        <w:t xml:space="preserve">Rataan </w:t>
      </w:r>
      <w:r>
        <w:rPr>
          <w:rFonts w:asciiTheme="majorBidi" w:hAnsiTheme="majorBidi" w:cstheme="majorBidi"/>
          <w:bCs/>
          <w:sz w:val="24"/>
          <w:szCs w:val="24"/>
        </w:rPr>
        <w:t>Panjang Usus Halus P</w:t>
      </w:r>
      <w:r w:rsidRPr="006756CC">
        <w:rPr>
          <w:rFonts w:asciiTheme="majorBidi" w:hAnsiTheme="majorBidi" w:cstheme="majorBidi"/>
          <w:bCs/>
          <w:sz w:val="24"/>
          <w:szCs w:val="24"/>
        </w:rPr>
        <w:t xml:space="preserve">uyuh </w:t>
      </w:r>
      <w:r>
        <w:rPr>
          <w:rFonts w:asciiTheme="majorBidi" w:hAnsiTheme="majorBidi" w:cstheme="majorBidi"/>
          <w:bCs/>
          <w:sz w:val="24"/>
          <w:szCs w:val="24"/>
        </w:rPr>
        <w:t xml:space="preserve">(cm) </w:t>
      </w:r>
      <w:r w:rsidRPr="006756CC">
        <w:rPr>
          <w:rFonts w:asciiTheme="majorBidi" w:hAnsiTheme="majorBidi" w:cstheme="majorBidi"/>
          <w:bCs/>
          <w:sz w:val="24"/>
          <w:szCs w:val="24"/>
        </w:rPr>
        <w:t>Pada Masing-masing Perlakuan Selama Penelitan</w:t>
      </w:r>
    </w:p>
    <w:tbl>
      <w:tblPr>
        <w:tblW w:w="4868" w:type="pct"/>
        <w:tblInd w:w="108" w:type="dxa"/>
        <w:tblLook w:val="04A0" w:firstRow="1" w:lastRow="0" w:firstColumn="1" w:lastColumn="0" w:noHBand="0" w:noVBand="1"/>
      </w:tblPr>
      <w:tblGrid>
        <w:gridCol w:w="7075"/>
        <w:gridCol w:w="1966"/>
      </w:tblGrid>
      <w:tr w:rsidR="00EC4D18" w:rsidRPr="00A11C20" w:rsidTr="00C5110D">
        <w:trPr>
          <w:trHeight w:val="177"/>
        </w:trPr>
        <w:tc>
          <w:tcPr>
            <w:tcW w:w="3913" w:type="pct"/>
            <w:tcBorders>
              <w:top w:val="single" w:sz="4" w:space="0" w:color="auto"/>
              <w:bottom w:val="single" w:sz="4" w:space="0" w:color="auto"/>
            </w:tcBorders>
            <w:shd w:val="clear" w:color="auto" w:fill="auto"/>
            <w:noWrap/>
            <w:vAlign w:val="center"/>
            <w:hideMark/>
          </w:tcPr>
          <w:p w:rsidR="00EC4D18" w:rsidRPr="00A11C20" w:rsidRDefault="00EC4D18" w:rsidP="00C5110D">
            <w:pPr>
              <w:spacing w:line="240" w:lineRule="auto"/>
              <w:jc w:val="center"/>
              <w:rPr>
                <w:rFonts w:eastAsia="Times New Roman" w:cs="Times New Roman"/>
                <w:color w:val="000000"/>
                <w:sz w:val="24"/>
                <w:szCs w:val="24"/>
                <w:lang w:eastAsia="id-ID"/>
              </w:rPr>
            </w:pPr>
            <w:r w:rsidRPr="00A11C20">
              <w:rPr>
                <w:rFonts w:eastAsia="Times New Roman" w:cs="Times New Roman"/>
                <w:color w:val="000000"/>
                <w:sz w:val="24"/>
                <w:szCs w:val="24"/>
                <w:lang w:eastAsia="id-ID"/>
              </w:rPr>
              <w:t>Perlakuan</w:t>
            </w:r>
          </w:p>
        </w:tc>
        <w:tc>
          <w:tcPr>
            <w:tcW w:w="1087" w:type="pct"/>
            <w:tcBorders>
              <w:top w:val="single" w:sz="4" w:space="0" w:color="auto"/>
              <w:bottom w:val="single" w:sz="4" w:space="0" w:color="auto"/>
            </w:tcBorders>
            <w:shd w:val="clear" w:color="auto" w:fill="auto"/>
            <w:vAlign w:val="center"/>
            <w:hideMark/>
          </w:tcPr>
          <w:p w:rsidR="00EC4D18" w:rsidRPr="00A11C20" w:rsidRDefault="00EC4D18" w:rsidP="00C5110D">
            <w:pPr>
              <w:spacing w:line="240" w:lineRule="auto"/>
              <w:jc w:val="center"/>
              <w:rPr>
                <w:rFonts w:eastAsia="Times New Roman" w:cs="Times New Roman"/>
                <w:color w:val="000000"/>
                <w:sz w:val="24"/>
                <w:szCs w:val="24"/>
                <w:lang w:eastAsia="id-ID"/>
              </w:rPr>
            </w:pPr>
            <w:r w:rsidRPr="00A11C20">
              <w:rPr>
                <w:rFonts w:eastAsia="Times New Roman" w:cs="Times New Roman"/>
                <w:color w:val="000000"/>
                <w:sz w:val="24"/>
                <w:szCs w:val="24"/>
                <w:lang w:eastAsia="id-ID"/>
              </w:rPr>
              <w:t>Rata-Rata (cm)</w:t>
            </w:r>
          </w:p>
        </w:tc>
      </w:tr>
      <w:tr w:rsidR="00E57EA2" w:rsidRPr="00A11C20" w:rsidTr="00806391">
        <w:trPr>
          <w:trHeight w:val="194"/>
        </w:trPr>
        <w:tc>
          <w:tcPr>
            <w:tcW w:w="3913" w:type="pct"/>
            <w:tcBorders>
              <w:top w:val="single" w:sz="4" w:space="0" w:color="auto"/>
              <w:bottom w:val="nil"/>
            </w:tcBorders>
            <w:shd w:val="clear" w:color="auto" w:fill="auto"/>
            <w:hideMark/>
          </w:tcPr>
          <w:p w:rsidR="00E57EA2" w:rsidRPr="0061084D" w:rsidRDefault="00E57EA2" w:rsidP="00C5110D">
            <w:pPr>
              <w:spacing w:line="240" w:lineRule="auto"/>
              <w:rPr>
                <w:rFonts w:cs="Times New Roman"/>
                <w:sz w:val="24"/>
              </w:rPr>
            </w:pPr>
            <w:r w:rsidRPr="0061084D">
              <w:rPr>
                <w:rFonts w:cs="Times New Roman"/>
                <w:sz w:val="24"/>
              </w:rPr>
              <w:t>R0 = 100 % pakan komersil</w:t>
            </w:r>
          </w:p>
        </w:tc>
        <w:tc>
          <w:tcPr>
            <w:tcW w:w="1087" w:type="pct"/>
            <w:tcBorders>
              <w:top w:val="single" w:sz="4" w:space="0" w:color="auto"/>
              <w:bottom w:val="nil"/>
            </w:tcBorders>
            <w:shd w:val="clear" w:color="auto" w:fill="auto"/>
            <w:noWrap/>
            <w:vAlign w:val="center"/>
            <w:hideMark/>
          </w:tcPr>
          <w:p w:rsidR="00E57EA2" w:rsidRPr="00E57EA2" w:rsidRDefault="00E57EA2" w:rsidP="00C5110D">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65,75</w:t>
            </w:r>
          </w:p>
        </w:tc>
      </w:tr>
      <w:tr w:rsidR="00E57EA2" w:rsidRPr="00A11C20" w:rsidTr="00806391">
        <w:trPr>
          <w:trHeight w:val="204"/>
        </w:trPr>
        <w:tc>
          <w:tcPr>
            <w:tcW w:w="3913" w:type="pct"/>
            <w:tcBorders>
              <w:bottom w:val="nil"/>
            </w:tcBorders>
            <w:shd w:val="clear" w:color="auto" w:fill="auto"/>
            <w:hideMark/>
          </w:tcPr>
          <w:p w:rsidR="00E57EA2" w:rsidRPr="0061084D" w:rsidRDefault="00E57EA2" w:rsidP="00C5110D">
            <w:pPr>
              <w:spacing w:line="240" w:lineRule="auto"/>
              <w:rPr>
                <w:rFonts w:cs="Times New Roman"/>
                <w:sz w:val="24"/>
              </w:rPr>
            </w:pPr>
            <w:r w:rsidRPr="0061084D">
              <w:rPr>
                <w:rFonts w:cs="Times New Roman"/>
                <w:sz w:val="24"/>
              </w:rPr>
              <w:t xml:space="preserve">R1 = 90 % pakan komersil + 10 % tepung roti afkir </w:t>
            </w:r>
          </w:p>
        </w:tc>
        <w:tc>
          <w:tcPr>
            <w:tcW w:w="1087" w:type="pct"/>
            <w:tcBorders>
              <w:bottom w:val="nil"/>
            </w:tcBorders>
            <w:shd w:val="clear" w:color="auto" w:fill="auto"/>
            <w:noWrap/>
            <w:vAlign w:val="center"/>
            <w:hideMark/>
          </w:tcPr>
          <w:p w:rsidR="00E57EA2" w:rsidRPr="00E57EA2" w:rsidRDefault="00E57EA2" w:rsidP="00C5110D">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67,3</w:t>
            </w:r>
            <w:r w:rsidR="00F90406">
              <w:rPr>
                <w:rFonts w:eastAsia="Times New Roman" w:cs="Times New Roman"/>
                <w:color w:val="000000"/>
                <w:sz w:val="24"/>
                <w:szCs w:val="24"/>
                <w:lang w:val="en-US" w:eastAsia="id-ID"/>
              </w:rPr>
              <w:t>8</w:t>
            </w:r>
          </w:p>
        </w:tc>
      </w:tr>
      <w:tr w:rsidR="00E57EA2" w:rsidRPr="00A11C20" w:rsidTr="00806391">
        <w:trPr>
          <w:trHeight w:val="204"/>
        </w:trPr>
        <w:tc>
          <w:tcPr>
            <w:tcW w:w="3913" w:type="pct"/>
            <w:tcBorders>
              <w:bottom w:val="nil"/>
            </w:tcBorders>
            <w:shd w:val="clear" w:color="auto" w:fill="auto"/>
            <w:hideMark/>
          </w:tcPr>
          <w:p w:rsidR="00E57EA2" w:rsidRPr="0061084D" w:rsidRDefault="00E57EA2" w:rsidP="00C5110D">
            <w:pPr>
              <w:spacing w:line="240" w:lineRule="auto"/>
              <w:rPr>
                <w:rFonts w:cs="Times New Roman"/>
                <w:sz w:val="24"/>
              </w:rPr>
            </w:pPr>
            <w:r w:rsidRPr="0061084D">
              <w:rPr>
                <w:rFonts w:cs="Times New Roman"/>
                <w:sz w:val="24"/>
              </w:rPr>
              <w:t xml:space="preserve">R2 = 80 % pakan komersil + 20 % tepung roti afkir </w:t>
            </w:r>
          </w:p>
        </w:tc>
        <w:tc>
          <w:tcPr>
            <w:tcW w:w="1087" w:type="pct"/>
            <w:tcBorders>
              <w:bottom w:val="nil"/>
            </w:tcBorders>
            <w:shd w:val="clear" w:color="auto" w:fill="auto"/>
            <w:noWrap/>
            <w:vAlign w:val="center"/>
            <w:hideMark/>
          </w:tcPr>
          <w:p w:rsidR="00E57EA2" w:rsidRPr="00E57EA2" w:rsidRDefault="00E57EA2" w:rsidP="00C5110D">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60,50</w:t>
            </w:r>
          </w:p>
        </w:tc>
      </w:tr>
      <w:tr w:rsidR="00E57EA2" w:rsidRPr="00A11C20" w:rsidTr="00806391">
        <w:trPr>
          <w:trHeight w:val="204"/>
        </w:trPr>
        <w:tc>
          <w:tcPr>
            <w:tcW w:w="3913" w:type="pct"/>
            <w:tcBorders>
              <w:bottom w:val="nil"/>
            </w:tcBorders>
            <w:shd w:val="clear" w:color="auto" w:fill="auto"/>
            <w:hideMark/>
          </w:tcPr>
          <w:p w:rsidR="00E57EA2" w:rsidRPr="0061084D" w:rsidRDefault="00E57EA2" w:rsidP="00C5110D">
            <w:pPr>
              <w:spacing w:line="240" w:lineRule="auto"/>
              <w:rPr>
                <w:rFonts w:cs="Times New Roman"/>
                <w:sz w:val="24"/>
              </w:rPr>
            </w:pPr>
            <w:r w:rsidRPr="0061084D">
              <w:rPr>
                <w:rFonts w:cs="Times New Roman"/>
                <w:sz w:val="24"/>
              </w:rPr>
              <w:t xml:space="preserve">R3 = 70 % pakan komersil + 30 % tepung roti afkir </w:t>
            </w:r>
          </w:p>
        </w:tc>
        <w:tc>
          <w:tcPr>
            <w:tcW w:w="1087" w:type="pct"/>
            <w:tcBorders>
              <w:bottom w:val="nil"/>
            </w:tcBorders>
            <w:shd w:val="clear" w:color="auto" w:fill="auto"/>
            <w:noWrap/>
            <w:vAlign w:val="center"/>
            <w:hideMark/>
          </w:tcPr>
          <w:p w:rsidR="00E57EA2" w:rsidRPr="00E57EA2" w:rsidRDefault="00E57EA2" w:rsidP="00C5110D">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69,75</w:t>
            </w:r>
          </w:p>
        </w:tc>
      </w:tr>
      <w:tr w:rsidR="00E57EA2" w:rsidRPr="00A11C20" w:rsidTr="00806391">
        <w:trPr>
          <w:trHeight w:val="204"/>
        </w:trPr>
        <w:tc>
          <w:tcPr>
            <w:tcW w:w="3913" w:type="pct"/>
            <w:tcBorders>
              <w:bottom w:val="single" w:sz="4" w:space="0" w:color="auto"/>
            </w:tcBorders>
            <w:shd w:val="clear" w:color="auto" w:fill="auto"/>
            <w:hideMark/>
          </w:tcPr>
          <w:p w:rsidR="00E57EA2" w:rsidRDefault="00E57EA2" w:rsidP="00C5110D">
            <w:pPr>
              <w:spacing w:line="240" w:lineRule="auto"/>
            </w:pPr>
            <w:r w:rsidRPr="0061084D">
              <w:rPr>
                <w:rFonts w:cs="Times New Roman"/>
                <w:sz w:val="24"/>
              </w:rPr>
              <w:t xml:space="preserve">R4 = 60 % pakan komersil + 40 % tepung roti afkir </w:t>
            </w:r>
          </w:p>
        </w:tc>
        <w:tc>
          <w:tcPr>
            <w:tcW w:w="1087" w:type="pct"/>
            <w:tcBorders>
              <w:bottom w:val="single" w:sz="4" w:space="0" w:color="auto"/>
            </w:tcBorders>
            <w:shd w:val="clear" w:color="auto" w:fill="auto"/>
            <w:noWrap/>
            <w:vAlign w:val="center"/>
            <w:hideMark/>
          </w:tcPr>
          <w:p w:rsidR="00E57EA2" w:rsidRPr="00806391" w:rsidRDefault="00806391" w:rsidP="00C5110D">
            <w:pPr>
              <w:spacing w:line="240" w:lineRule="auto"/>
              <w:jc w:val="center"/>
              <w:rPr>
                <w:rFonts w:eastAsia="Times New Roman" w:cs="Times New Roman"/>
                <w:color w:val="000000"/>
                <w:sz w:val="24"/>
                <w:szCs w:val="24"/>
                <w:lang w:val="en-US" w:eastAsia="id-ID"/>
              </w:rPr>
            </w:pPr>
            <w:r>
              <w:rPr>
                <w:rFonts w:eastAsia="Times New Roman" w:cs="Times New Roman"/>
                <w:color w:val="000000"/>
                <w:sz w:val="24"/>
                <w:szCs w:val="24"/>
                <w:lang w:val="en-US" w:eastAsia="id-ID"/>
              </w:rPr>
              <w:t>63,6</w:t>
            </w:r>
            <w:r w:rsidR="00F90406">
              <w:rPr>
                <w:rFonts w:eastAsia="Times New Roman" w:cs="Times New Roman"/>
                <w:color w:val="000000"/>
                <w:sz w:val="24"/>
                <w:szCs w:val="24"/>
                <w:lang w:val="en-US" w:eastAsia="id-ID"/>
              </w:rPr>
              <w:t>3</w:t>
            </w:r>
          </w:p>
        </w:tc>
      </w:tr>
      <w:tr w:rsidR="00EC4D18" w:rsidRPr="00A11C20" w:rsidTr="00C5110D">
        <w:trPr>
          <w:trHeight w:val="77"/>
        </w:trPr>
        <w:tc>
          <w:tcPr>
            <w:tcW w:w="3913" w:type="pct"/>
            <w:tcBorders>
              <w:top w:val="single" w:sz="4" w:space="0" w:color="auto"/>
              <w:bottom w:val="single" w:sz="4" w:space="0" w:color="auto"/>
            </w:tcBorders>
            <w:shd w:val="clear" w:color="auto" w:fill="auto"/>
            <w:noWrap/>
            <w:vAlign w:val="center"/>
            <w:hideMark/>
          </w:tcPr>
          <w:p w:rsidR="00EC4D18" w:rsidRPr="00806391" w:rsidRDefault="00EC4D18" w:rsidP="00C5110D">
            <w:pPr>
              <w:spacing w:line="240" w:lineRule="auto"/>
              <w:jc w:val="center"/>
              <w:rPr>
                <w:rFonts w:eastAsia="Times New Roman" w:cs="Times New Roman"/>
                <w:color w:val="000000"/>
                <w:sz w:val="24"/>
                <w:szCs w:val="24"/>
                <w:lang w:val="en-US" w:eastAsia="id-ID"/>
              </w:rPr>
            </w:pPr>
            <w:r w:rsidRPr="00A11C20">
              <w:rPr>
                <w:rFonts w:eastAsia="Times New Roman" w:cs="Times New Roman"/>
                <w:color w:val="000000"/>
                <w:sz w:val="24"/>
                <w:szCs w:val="24"/>
                <w:lang w:eastAsia="id-ID"/>
              </w:rPr>
              <w:t xml:space="preserve">KK = </w:t>
            </w:r>
            <w:r w:rsidR="00806391">
              <w:rPr>
                <w:rFonts w:eastAsia="Times New Roman" w:cs="Times New Roman"/>
                <w:color w:val="000000"/>
                <w:sz w:val="24"/>
                <w:szCs w:val="24"/>
                <w:lang w:val="en-US" w:eastAsia="id-ID"/>
              </w:rPr>
              <w:t>10,4</w:t>
            </w:r>
            <w:r w:rsidR="00F90406">
              <w:rPr>
                <w:rFonts w:eastAsia="Times New Roman" w:cs="Times New Roman"/>
                <w:color w:val="000000"/>
                <w:sz w:val="24"/>
                <w:szCs w:val="24"/>
                <w:lang w:val="en-US" w:eastAsia="id-ID"/>
              </w:rPr>
              <w:t>1</w:t>
            </w:r>
            <w:r w:rsidR="00806391">
              <w:rPr>
                <w:rFonts w:eastAsia="Times New Roman" w:cs="Times New Roman"/>
                <w:color w:val="000000"/>
                <w:sz w:val="24"/>
                <w:szCs w:val="24"/>
                <w:lang w:val="en-US" w:eastAsia="id-ID"/>
              </w:rPr>
              <w:t xml:space="preserve"> %</w:t>
            </w:r>
          </w:p>
        </w:tc>
        <w:tc>
          <w:tcPr>
            <w:tcW w:w="1087" w:type="pct"/>
            <w:tcBorders>
              <w:top w:val="single" w:sz="4" w:space="0" w:color="auto"/>
              <w:bottom w:val="single" w:sz="4" w:space="0" w:color="auto"/>
            </w:tcBorders>
            <w:shd w:val="clear" w:color="auto" w:fill="auto"/>
            <w:noWrap/>
            <w:vAlign w:val="center"/>
            <w:hideMark/>
          </w:tcPr>
          <w:p w:rsidR="00EC4D18" w:rsidRPr="00806391" w:rsidRDefault="00EC4D18" w:rsidP="00C5110D">
            <w:pPr>
              <w:spacing w:line="240" w:lineRule="auto"/>
              <w:jc w:val="left"/>
              <w:rPr>
                <w:rFonts w:eastAsia="Times New Roman" w:cs="Times New Roman"/>
                <w:color w:val="000000"/>
                <w:sz w:val="24"/>
                <w:szCs w:val="24"/>
                <w:lang w:val="en-US" w:eastAsia="id-ID"/>
              </w:rPr>
            </w:pPr>
            <w:r w:rsidRPr="00A11C20">
              <w:rPr>
                <w:rFonts w:eastAsia="Times New Roman" w:cs="Times New Roman"/>
                <w:color w:val="000000"/>
                <w:sz w:val="24"/>
                <w:szCs w:val="24"/>
                <w:lang w:eastAsia="id-ID"/>
              </w:rPr>
              <w:t> </w:t>
            </w:r>
            <w:r w:rsidR="00806391">
              <w:rPr>
                <w:rFonts w:eastAsia="Times New Roman" w:cs="Times New Roman"/>
                <w:color w:val="000000"/>
                <w:sz w:val="24"/>
                <w:szCs w:val="24"/>
                <w:lang w:val="en-US" w:eastAsia="id-ID"/>
              </w:rPr>
              <w:t xml:space="preserve">       63,</w:t>
            </w:r>
            <w:r w:rsidR="00F90406">
              <w:rPr>
                <w:rFonts w:eastAsia="Times New Roman" w:cs="Times New Roman"/>
                <w:color w:val="000000"/>
                <w:sz w:val="24"/>
                <w:szCs w:val="24"/>
                <w:lang w:val="en-US" w:eastAsia="id-ID"/>
              </w:rPr>
              <w:t>40</w:t>
            </w:r>
          </w:p>
        </w:tc>
      </w:tr>
    </w:tbl>
    <w:p w:rsidR="00EC4D18" w:rsidRDefault="00EC4D18" w:rsidP="00C5110D">
      <w:pPr>
        <w:spacing w:line="240" w:lineRule="auto"/>
        <w:ind w:left="1418" w:hanging="1418"/>
        <w:rPr>
          <w:rFonts w:cs="Times New Roman"/>
          <w:b/>
          <w:bCs/>
          <w:sz w:val="24"/>
          <w:szCs w:val="24"/>
        </w:rPr>
      </w:pPr>
      <w:r>
        <w:rPr>
          <w:rFonts w:cs="Times New Roman"/>
          <w:bCs/>
          <w:sz w:val="24"/>
          <w:szCs w:val="24"/>
        </w:rPr>
        <w:t xml:space="preserve">Keterangan : </w:t>
      </w:r>
      <w:r>
        <w:rPr>
          <w:rFonts w:cs="Times New Roman"/>
          <w:bCs/>
          <w:sz w:val="24"/>
          <w:szCs w:val="24"/>
        </w:rPr>
        <w:tab/>
      </w:r>
      <w:r>
        <w:rPr>
          <w:rFonts w:asciiTheme="majorBidi" w:hAnsiTheme="majorBidi" w:cstheme="majorBidi"/>
          <w:sz w:val="24"/>
          <w:szCs w:val="24"/>
        </w:rPr>
        <w:t>perlakuan berpengaruh tidak nyata terhadap panjang usus  (P&gt;0,05)</w:t>
      </w:r>
    </w:p>
    <w:p w:rsidR="00C5110D" w:rsidRDefault="00C5110D" w:rsidP="00C5110D">
      <w:pPr>
        <w:spacing w:line="240" w:lineRule="auto"/>
        <w:rPr>
          <w:rFonts w:cs="Times New Roman"/>
          <w:b/>
          <w:bCs/>
          <w:sz w:val="24"/>
          <w:szCs w:val="24"/>
        </w:rPr>
        <w:sectPr w:rsidR="00C5110D" w:rsidSect="009358B3">
          <w:type w:val="continuous"/>
          <w:pgSz w:w="11906" w:h="16838"/>
          <w:pgMar w:top="1418" w:right="1418" w:bottom="1418" w:left="1418" w:header="1134" w:footer="1134" w:gutter="0"/>
          <w:pgNumType w:start="1"/>
          <w:cols w:space="708"/>
          <w:titlePg/>
          <w:docGrid w:linePitch="360"/>
        </w:sectPr>
      </w:pPr>
    </w:p>
    <w:p w:rsidR="00B758DC" w:rsidRDefault="00EC4D18" w:rsidP="005B3BBF">
      <w:pPr>
        <w:spacing w:line="276" w:lineRule="auto"/>
        <w:rPr>
          <w:rFonts w:cs="Times New Roman"/>
          <w:b/>
          <w:bCs/>
          <w:sz w:val="24"/>
          <w:szCs w:val="24"/>
        </w:rPr>
        <w:sectPr w:rsidR="00B758DC" w:rsidSect="009358B3">
          <w:type w:val="continuous"/>
          <w:pgSz w:w="11906" w:h="16838"/>
          <w:pgMar w:top="1418" w:right="1418" w:bottom="1418" w:left="1418" w:header="1134" w:footer="1134" w:gutter="0"/>
          <w:pgNumType w:start="1"/>
          <w:cols w:space="708"/>
          <w:titlePg/>
          <w:docGrid w:linePitch="360"/>
        </w:sectPr>
      </w:pPr>
      <w:r>
        <w:rPr>
          <w:rFonts w:cs="Times New Roman"/>
          <w:b/>
          <w:bCs/>
          <w:sz w:val="24"/>
          <w:szCs w:val="24"/>
        </w:rPr>
        <w:lastRenderedPageBreak/>
        <w:tab/>
      </w:r>
    </w:p>
    <w:p w:rsidR="00EC4D18" w:rsidRDefault="007C2F0A" w:rsidP="005B3BBF">
      <w:pPr>
        <w:spacing w:line="276" w:lineRule="auto"/>
        <w:rPr>
          <w:rFonts w:eastAsia="Times New Roman" w:cs="Times New Roman"/>
          <w:color w:val="000000"/>
          <w:sz w:val="24"/>
          <w:szCs w:val="24"/>
          <w:lang w:eastAsia="id-ID"/>
        </w:rPr>
      </w:pPr>
      <w:r>
        <w:rPr>
          <w:rFonts w:cs="Times New Roman"/>
          <w:sz w:val="24"/>
          <w:szCs w:val="24"/>
          <w:lang w:val="en-US"/>
        </w:rPr>
        <w:lastRenderedPageBreak/>
        <w:t>Pada</w:t>
      </w:r>
      <w:r w:rsidR="005B5A33">
        <w:rPr>
          <w:rFonts w:cs="Times New Roman"/>
          <w:sz w:val="24"/>
          <w:szCs w:val="24"/>
          <w:lang w:val="en-US"/>
        </w:rPr>
        <w:t xml:space="preserve"> Tabel </w:t>
      </w:r>
      <w:r w:rsidR="00CB6B1D">
        <w:rPr>
          <w:rFonts w:cs="Times New Roman"/>
          <w:sz w:val="24"/>
          <w:szCs w:val="24"/>
          <w:lang w:val="en-US"/>
        </w:rPr>
        <w:t>6</w:t>
      </w:r>
      <w:r>
        <w:rPr>
          <w:rFonts w:cs="Times New Roman"/>
          <w:sz w:val="24"/>
          <w:szCs w:val="24"/>
          <w:lang w:val="en-US"/>
        </w:rPr>
        <w:t xml:space="preserve"> diatas diperoleh hasil rataan usus halus puyuh yaitu </w:t>
      </w:r>
      <w:r w:rsidR="00F90406">
        <w:rPr>
          <w:rFonts w:cs="Times New Roman"/>
          <w:sz w:val="24"/>
          <w:szCs w:val="24"/>
          <w:lang w:val="en-US"/>
        </w:rPr>
        <w:t>perlakuan (R0) 65,75, (R1) 67,38</w:t>
      </w:r>
      <w:r>
        <w:rPr>
          <w:rFonts w:cs="Times New Roman"/>
          <w:sz w:val="24"/>
          <w:szCs w:val="24"/>
          <w:lang w:val="en-US"/>
        </w:rPr>
        <w:t>, (R2) 60,50,</w:t>
      </w:r>
      <w:r w:rsidRPr="00567295">
        <w:rPr>
          <w:rFonts w:cs="Times New Roman"/>
          <w:sz w:val="24"/>
          <w:szCs w:val="24"/>
          <w:lang w:val="en-US"/>
        </w:rPr>
        <w:t xml:space="preserve"> </w:t>
      </w:r>
      <w:r>
        <w:rPr>
          <w:rFonts w:cs="Times New Roman"/>
          <w:sz w:val="24"/>
          <w:szCs w:val="24"/>
          <w:lang w:val="en-US"/>
        </w:rPr>
        <w:t>(R3) 69,75 dan (R4) 63,62</w:t>
      </w:r>
      <w:r w:rsidR="00F90406">
        <w:rPr>
          <w:rFonts w:cs="Times New Roman"/>
          <w:sz w:val="24"/>
          <w:szCs w:val="24"/>
          <w:lang w:val="en-US"/>
        </w:rPr>
        <w:t>3</w:t>
      </w:r>
      <w:r>
        <w:rPr>
          <w:rFonts w:cs="Times New Roman"/>
          <w:sz w:val="24"/>
          <w:szCs w:val="24"/>
          <w:lang w:val="en-US"/>
        </w:rPr>
        <w:t xml:space="preserve"> cm. Dapat dili</w:t>
      </w:r>
      <w:r w:rsidR="00F90406">
        <w:rPr>
          <w:rFonts w:cs="Times New Roman"/>
          <w:sz w:val="24"/>
          <w:szCs w:val="24"/>
          <w:lang w:val="en-US"/>
        </w:rPr>
        <w:t>hat usus halus puyuh yaitu 63,40</w:t>
      </w:r>
      <w:r>
        <w:rPr>
          <w:rFonts w:cs="Times New Roman"/>
          <w:sz w:val="24"/>
          <w:szCs w:val="24"/>
          <w:lang w:val="en-US"/>
        </w:rPr>
        <w:t xml:space="preserve"> cm. </w:t>
      </w:r>
      <w:r w:rsidR="00C764D3">
        <w:rPr>
          <w:rFonts w:cs="Times New Roman"/>
          <w:bCs/>
          <w:sz w:val="24"/>
          <w:szCs w:val="24"/>
        </w:rPr>
        <w:t xml:space="preserve">Berdasarkan Tabel </w:t>
      </w:r>
      <w:r w:rsidR="00CB6B1D">
        <w:rPr>
          <w:rFonts w:cs="Times New Roman"/>
          <w:bCs/>
          <w:sz w:val="24"/>
          <w:szCs w:val="24"/>
          <w:lang w:val="en-US"/>
        </w:rPr>
        <w:t>6</w:t>
      </w:r>
      <w:r w:rsidR="00C764D3">
        <w:rPr>
          <w:rFonts w:cs="Times New Roman"/>
          <w:bCs/>
          <w:sz w:val="24"/>
          <w:szCs w:val="24"/>
        </w:rPr>
        <w:t xml:space="preserve"> di</w:t>
      </w:r>
      <w:r w:rsidR="00C764D3">
        <w:rPr>
          <w:rFonts w:cs="Times New Roman"/>
          <w:bCs/>
          <w:sz w:val="24"/>
          <w:szCs w:val="24"/>
          <w:lang w:val="en-US"/>
        </w:rPr>
        <w:t xml:space="preserve"> </w:t>
      </w:r>
      <w:r w:rsidR="00C764D3">
        <w:rPr>
          <w:rFonts w:cs="Times New Roman"/>
          <w:bCs/>
          <w:sz w:val="24"/>
          <w:szCs w:val="24"/>
        </w:rPr>
        <w:t xml:space="preserve">atas dapat dijelaskan bahwa </w:t>
      </w:r>
      <w:r w:rsidR="00C764D3">
        <w:rPr>
          <w:rFonts w:cs="Times New Roman"/>
          <w:sz w:val="24"/>
          <w:szCs w:val="24"/>
        </w:rPr>
        <w:t>penggantian sebagian ransum komersil</w:t>
      </w:r>
      <w:r w:rsidR="00C764D3">
        <w:rPr>
          <w:rFonts w:cs="Times New Roman"/>
          <w:bCs/>
          <w:sz w:val="24"/>
          <w:szCs w:val="24"/>
        </w:rPr>
        <w:t xml:space="preserve"> dengan tepung </w:t>
      </w:r>
      <w:r w:rsidR="00C764D3">
        <w:rPr>
          <w:rFonts w:cs="Times New Roman"/>
          <w:bCs/>
          <w:sz w:val="24"/>
          <w:szCs w:val="24"/>
          <w:lang w:val="en-US"/>
        </w:rPr>
        <w:t>roti afkir</w:t>
      </w:r>
      <w:r w:rsidR="00C764D3">
        <w:rPr>
          <w:rFonts w:cs="Times New Roman"/>
          <w:bCs/>
          <w:sz w:val="24"/>
          <w:szCs w:val="24"/>
        </w:rPr>
        <w:t xml:space="preserve"> secara statistik </w:t>
      </w:r>
      <w:r w:rsidR="00C764D3" w:rsidRPr="000433C4">
        <w:rPr>
          <w:rFonts w:cs="Times New Roman"/>
          <w:sz w:val="24"/>
          <w:szCs w:val="24"/>
        </w:rPr>
        <w:t xml:space="preserve">berpengaruh </w:t>
      </w:r>
      <w:r w:rsidR="00C764D3">
        <w:rPr>
          <w:rFonts w:cs="Times New Roman"/>
          <w:sz w:val="24"/>
          <w:szCs w:val="24"/>
          <w:lang w:val="en-US"/>
        </w:rPr>
        <w:t xml:space="preserve">tidak </w:t>
      </w:r>
      <w:r w:rsidR="00C764D3">
        <w:rPr>
          <w:rFonts w:cs="Times New Roman"/>
          <w:sz w:val="24"/>
          <w:szCs w:val="24"/>
        </w:rPr>
        <w:t>nyata</w:t>
      </w:r>
      <w:r w:rsidR="00C764D3">
        <w:rPr>
          <w:rFonts w:cs="Times New Roman"/>
          <w:bCs/>
          <w:sz w:val="24"/>
          <w:szCs w:val="24"/>
        </w:rPr>
        <w:t xml:space="preserve"> (P&gt;0,05) terhadap </w:t>
      </w:r>
      <w:r w:rsidR="00C764D3">
        <w:rPr>
          <w:rFonts w:cs="Times New Roman"/>
          <w:bCs/>
          <w:sz w:val="24"/>
          <w:szCs w:val="24"/>
          <w:lang w:val="en-US"/>
        </w:rPr>
        <w:t xml:space="preserve">panjang usus. </w:t>
      </w:r>
      <w:r w:rsidR="00EC4D18">
        <w:rPr>
          <w:rFonts w:eastAsia="Times New Roman" w:cs="Times New Roman"/>
          <w:color w:val="000000"/>
          <w:sz w:val="24"/>
          <w:szCs w:val="24"/>
          <w:lang w:eastAsia="id-ID"/>
        </w:rPr>
        <w:t>Hal ini mengindikasikan bahwa penggantian sebagian ransum komersil tep</w:t>
      </w:r>
      <w:r>
        <w:rPr>
          <w:rFonts w:eastAsia="Times New Roman" w:cs="Times New Roman"/>
          <w:color w:val="000000"/>
          <w:sz w:val="24"/>
          <w:szCs w:val="24"/>
          <w:lang w:eastAsia="id-ID"/>
        </w:rPr>
        <w:t xml:space="preserve">ung </w:t>
      </w:r>
      <w:r>
        <w:rPr>
          <w:rFonts w:eastAsia="Times New Roman" w:cs="Times New Roman"/>
          <w:color w:val="000000"/>
          <w:sz w:val="24"/>
          <w:szCs w:val="24"/>
          <w:lang w:val="en-US" w:eastAsia="id-ID"/>
        </w:rPr>
        <w:t>roti afkir</w:t>
      </w:r>
      <w:r w:rsidR="00EC4D18">
        <w:rPr>
          <w:rFonts w:eastAsia="Times New Roman" w:cs="Times New Roman"/>
          <w:color w:val="000000"/>
          <w:sz w:val="24"/>
          <w:szCs w:val="24"/>
          <w:lang w:eastAsia="id-ID"/>
        </w:rPr>
        <w:t xml:space="preserve"> tidak mengganggu aktivitas usus halus dalam penyerapan nutrien yang terkandung dalam tepung </w:t>
      </w:r>
      <w:r>
        <w:rPr>
          <w:rFonts w:eastAsia="Times New Roman" w:cs="Times New Roman"/>
          <w:color w:val="000000"/>
          <w:sz w:val="24"/>
          <w:szCs w:val="24"/>
          <w:lang w:val="en-US" w:eastAsia="id-ID"/>
        </w:rPr>
        <w:t>roti afkir</w:t>
      </w:r>
      <w:r w:rsidR="00EC4D18">
        <w:rPr>
          <w:rFonts w:eastAsia="Times New Roman" w:cs="Times New Roman"/>
          <w:color w:val="000000"/>
          <w:sz w:val="24"/>
          <w:szCs w:val="24"/>
          <w:lang w:eastAsia="id-ID"/>
        </w:rPr>
        <w:t xml:space="preserve"> sehingga usus halus menjalankan fungsi tidak terganggu dan lebih cepat. </w:t>
      </w:r>
    </w:p>
    <w:p w:rsidR="00EC4D18" w:rsidRPr="003E5C55" w:rsidRDefault="00EC4D18" w:rsidP="00B758DC">
      <w:pPr>
        <w:rPr>
          <w:b/>
          <w:bCs/>
        </w:rPr>
      </w:pPr>
      <w:r>
        <w:rPr>
          <w:lang w:eastAsia="id-ID"/>
        </w:rPr>
        <w:t xml:space="preserve">Kandungan serat kasar ransum dengan penggantian sebagian ransum komersil dengan tepung </w:t>
      </w:r>
      <w:r w:rsidR="007C2F0A">
        <w:rPr>
          <w:lang w:val="en-US" w:eastAsia="id-ID"/>
        </w:rPr>
        <w:t>roti afkir</w:t>
      </w:r>
      <w:r>
        <w:rPr>
          <w:lang w:eastAsia="id-ID"/>
        </w:rPr>
        <w:t xml:space="preserve"> </w:t>
      </w:r>
      <w:r w:rsidRPr="007479FD">
        <w:rPr>
          <w:lang w:eastAsia="id-ID"/>
        </w:rPr>
        <w:t xml:space="preserve">lebih </w:t>
      </w:r>
      <w:r>
        <w:rPr>
          <w:lang w:eastAsia="id-ID"/>
        </w:rPr>
        <w:t xml:space="preserve">rendah </w:t>
      </w:r>
      <w:r w:rsidRPr="007479FD">
        <w:rPr>
          <w:lang w:eastAsia="id-ID"/>
        </w:rPr>
        <w:t xml:space="preserve">dibandingkan dengan ransum komersial, hal tersebut dapat mempengaruhi penyerapan ransum sehingga </w:t>
      </w:r>
      <w:r>
        <w:rPr>
          <w:lang w:eastAsia="id-ID"/>
        </w:rPr>
        <w:t xml:space="preserve">panjang </w:t>
      </w:r>
      <w:r w:rsidRPr="007479FD">
        <w:rPr>
          <w:lang w:eastAsia="id-ID"/>
        </w:rPr>
        <w:t xml:space="preserve">usus </w:t>
      </w:r>
      <w:r>
        <w:rPr>
          <w:lang w:eastAsia="id-ID"/>
        </w:rPr>
        <w:t xml:space="preserve">pada </w:t>
      </w:r>
      <w:r w:rsidRPr="007479FD">
        <w:rPr>
          <w:lang w:eastAsia="id-ID"/>
        </w:rPr>
        <w:t xml:space="preserve">ransum dengan </w:t>
      </w:r>
      <w:r>
        <w:rPr>
          <w:lang w:eastAsia="id-ID"/>
        </w:rPr>
        <w:t xml:space="preserve">penggantian sebagian ransum komersil dengan tepung </w:t>
      </w:r>
      <w:r w:rsidR="007C2F0A">
        <w:rPr>
          <w:lang w:val="en-US" w:eastAsia="id-ID"/>
        </w:rPr>
        <w:t>roti afkir</w:t>
      </w:r>
      <w:r w:rsidRPr="007479FD">
        <w:rPr>
          <w:lang w:eastAsia="id-ID"/>
        </w:rPr>
        <w:t xml:space="preserve"> lebih </w:t>
      </w:r>
      <w:r>
        <w:rPr>
          <w:lang w:eastAsia="id-ID"/>
        </w:rPr>
        <w:t xml:space="preserve">rendah </w:t>
      </w:r>
      <w:r w:rsidRPr="007479FD">
        <w:rPr>
          <w:lang w:eastAsia="id-ID"/>
        </w:rPr>
        <w:t>dibandingkan ransum komersial. Syamsuhaidi (</w:t>
      </w:r>
      <w:r>
        <w:rPr>
          <w:lang w:eastAsia="id-ID"/>
        </w:rPr>
        <w:t xml:space="preserve">1997), menyatakan bahwa semakin </w:t>
      </w:r>
      <w:r w:rsidRPr="007479FD">
        <w:rPr>
          <w:lang w:eastAsia="id-ID"/>
        </w:rPr>
        <w:t xml:space="preserve">tinggi serat kasar dalam </w:t>
      </w:r>
      <w:r w:rsidRPr="007479FD">
        <w:rPr>
          <w:lang w:eastAsia="id-ID"/>
        </w:rPr>
        <w:lastRenderedPageBreak/>
        <w:t>ransum, maka laju pencernaan dan penyerapan zat makanan akan semakin lambat. Berdasarkan hal terseb</w:t>
      </w:r>
      <w:r>
        <w:rPr>
          <w:lang w:eastAsia="id-ID"/>
        </w:rPr>
        <w:t xml:space="preserve">ut dapat disimpulkan bahwa laju </w:t>
      </w:r>
      <w:r w:rsidRPr="007479FD">
        <w:rPr>
          <w:lang w:eastAsia="id-ID"/>
        </w:rPr>
        <w:t xml:space="preserve">pencernaan dan penyerapan zat makanan ransum </w:t>
      </w:r>
      <w:r>
        <w:rPr>
          <w:lang w:eastAsia="id-ID"/>
        </w:rPr>
        <w:t xml:space="preserve">dengan penggantian sebagian pakan komersil dengan tepung </w:t>
      </w:r>
      <w:r w:rsidR="007C2F0A">
        <w:rPr>
          <w:lang w:val="en-US" w:eastAsia="id-ID"/>
        </w:rPr>
        <w:t>roti afkir</w:t>
      </w:r>
      <w:r w:rsidRPr="007479FD">
        <w:rPr>
          <w:lang w:eastAsia="id-ID"/>
        </w:rPr>
        <w:t xml:space="preserve"> lebih baik dibanding dengan ransum</w:t>
      </w:r>
      <w:r>
        <w:rPr>
          <w:lang w:eastAsia="id-ID"/>
        </w:rPr>
        <w:t xml:space="preserve"> komersil</w:t>
      </w:r>
      <w:r w:rsidRPr="007479FD">
        <w:rPr>
          <w:lang w:eastAsia="id-ID"/>
        </w:rPr>
        <w:t>.</w:t>
      </w:r>
      <w:r>
        <w:rPr>
          <w:lang w:eastAsia="id-ID"/>
        </w:rPr>
        <w:t xml:space="preserve"> </w:t>
      </w:r>
      <w:r w:rsidRPr="007479FD">
        <w:rPr>
          <w:lang w:eastAsia="id-ID"/>
        </w:rPr>
        <w:t>Unggas yang diberi ransum  dengan serat kasar tinggi cenderung memiliki saluran pencernaan yang lebih besar dan panjang (Sturkie,</w:t>
      </w:r>
      <w:r>
        <w:rPr>
          <w:lang w:eastAsia="id-ID"/>
        </w:rPr>
        <w:t xml:space="preserve"> </w:t>
      </w:r>
      <w:r w:rsidRPr="007479FD">
        <w:rPr>
          <w:lang w:eastAsia="id-ID"/>
        </w:rPr>
        <w:t>1976</w:t>
      </w:r>
      <w:r>
        <w:rPr>
          <w:lang w:eastAsia="id-ID"/>
        </w:rPr>
        <w:t xml:space="preserve"> </w:t>
      </w:r>
      <w:r>
        <w:rPr>
          <w:i/>
          <w:lang w:eastAsia="id-ID"/>
        </w:rPr>
        <w:t xml:space="preserve">dalam </w:t>
      </w:r>
      <w:r>
        <w:rPr>
          <w:lang w:eastAsia="id-ID"/>
        </w:rPr>
        <w:t>Widianingsih, 2000</w:t>
      </w:r>
      <w:r w:rsidRPr="007479FD">
        <w:rPr>
          <w:lang w:eastAsia="id-ID"/>
        </w:rPr>
        <w:t>), hal ini didukung pula oleh Amrullah (2003) yang menyatakan bahwa ransum yang banyak mengandung serat akan menimbulkan perubahan ukuran saluran pencernaan sehingga menjadi lebih berat, lebih panjang dan lebih tebal.</w:t>
      </w:r>
    </w:p>
    <w:p w:rsidR="00511FC6" w:rsidRDefault="00511FC6" w:rsidP="00511FC6">
      <w:pPr>
        <w:spacing w:line="240" w:lineRule="auto"/>
      </w:pPr>
    </w:p>
    <w:p w:rsidR="00511FC6" w:rsidRPr="00511FC6" w:rsidRDefault="00511FC6" w:rsidP="00511FC6">
      <w:pPr>
        <w:tabs>
          <w:tab w:val="left" w:pos="426"/>
        </w:tabs>
        <w:spacing w:line="276" w:lineRule="auto"/>
        <w:jc w:val="center"/>
        <w:rPr>
          <w:rFonts w:cs="Times New Roman"/>
          <w:sz w:val="24"/>
          <w:szCs w:val="24"/>
          <w:lang w:val="en-US"/>
        </w:rPr>
      </w:pPr>
      <w:r w:rsidRPr="00511FC6">
        <w:rPr>
          <w:rFonts w:cs="Times New Roman"/>
          <w:b/>
          <w:sz w:val="24"/>
          <w:szCs w:val="24"/>
          <w:lang w:val="en-US"/>
        </w:rPr>
        <w:t>KESIMPULAN</w:t>
      </w:r>
    </w:p>
    <w:p w:rsidR="00511FC6" w:rsidRPr="00511FC6" w:rsidRDefault="00511FC6" w:rsidP="00B758DC">
      <w:r w:rsidRPr="00511FC6">
        <w:rPr>
          <w:rFonts w:cs="Times New Roman"/>
        </w:rPr>
        <w:t xml:space="preserve">Penggantian sebagian ransum komersil dengan tepung </w:t>
      </w:r>
      <w:r w:rsidRPr="00511FC6">
        <w:rPr>
          <w:rFonts w:cs="Times New Roman"/>
          <w:lang w:val="en-US"/>
        </w:rPr>
        <w:t xml:space="preserve">roti afkir </w:t>
      </w:r>
      <w:r w:rsidRPr="00511FC6">
        <w:rPr>
          <w:rFonts w:cs="Times New Roman"/>
        </w:rPr>
        <w:t xml:space="preserve"> memberikan hasil yang </w:t>
      </w:r>
      <w:r w:rsidRPr="00511FC6">
        <w:t>tidak nyata terhadap semua parameter yang diamati</w:t>
      </w:r>
      <w:r w:rsidRPr="00511FC6">
        <w:rPr>
          <w:lang w:val="en-US"/>
        </w:rPr>
        <w:t>.</w:t>
      </w:r>
      <w:r>
        <w:rPr>
          <w:lang w:val="en-US"/>
        </w:rPr>
        <w:t xml:space="preserve"> </w:t>
      </w:r>
      <w:r w:rsidRPr="00511FC6">
        <w:t xml:space="preserve">Tepung </w:t>
      </w:r>
      <w:r w:rsidRPr="00511FC6">
        <w:rPr>
          <w:lang w:val="en-US"/>
        </w:rPr>
        <w:t>roti afkir</w:t>
      </w:r>
      <w:r w:rsidRPr="00511FC6">
        <w:t xml:space="preserve"> dapat digunakan sebagai penggantian ransum komersil hingga taraf </w:t>
      </w:r>
      <w:r w:rsidRPr="00511FC6">
        <w:rPr>
          <w:lang w:val="en-US"/>
        </w:rPr>
        <w:t>40</w:t>
      </w:r>
      <w:r w:rsidRPr="00511FC6">
        <w:t xml:space="preserve"> %.</w:t>
      </w:r>
    </w:p>
    <w:p w:rsidR="00511FC6" w:rsidRPr="00F848A1" w:rsidRDefault="00511FC6" w:rsidP="00511FC6">
      <w:pPr>
        <w:spacing w:line="240" w:lineRule="auto"/>
        <w:jc w:val="center"/>
        <w:rPr>
          <w:rFonts w:cs="Times New Roman"/>
          <w:b/>
          <w:sz w:val="24"/>
          <w:szCs w:val="24"/>
        </w:rPr>
      </w:pPr>
    </w:p>
    <w:p w:rsidR="001E534C" w:rsidRDefault="001E534C" w:rsidP="00C5110D">
      <w:pPr>
        <w:autoSpaceDE w:val="0"/>
        <w:autoSpaceDN w:val="0"/>
        <w:adjustRightInd w:val="0"/>
        <w:spacing w:line="240" w:lineRule="auto"/>
        <w:jc w:val="center"/>
        <w:rPr>
          <w:rFonts w:cs="Times New Roman"/>
          <w:b/>
          <w:sz w:val="24"/>
          <w:szCs w:val="24"/>
        </w:rPr>
      </w:pPr>
      <w:r>
        <w:rPr>
          <w:rFonts w:cs="Times New Roman"/>
          <w:b/>
          <w:sz w:val="24"/>
          <w:szCs w:val="24"/>
        </w:rPr>
        <w:lastRenderedPageBreak/>
        <w:t>DAFTAR PUSTAKA</w:t>
      </w:r>
    </w:p>
    <w:p w:rsidR="001E534C" w:rsidRDefault="001E534C" w:rsidP="00C5110D">
      <w:pPr>
        <w:spacing w:line="240" w:lineRule="auto"/>
      </w:pPr>
    </w:p>
    <w:p w:rsidR="001E534C" w:rsidRPr="00775CF6" w:rsidRDefault="001E534C" w:rsidP="00C5110D">
      <w:pPr>
        <w:spacing w:line="240" w:lineRule="auto"/>
        <w:ind w:left="709" w:hanging="709"/>
        <w:rPr>
          <w:rFonts w:cs="Times New Roman"/>
          <w:sz w:val="24"/>
          <w:szCs w:val="24"/>
          <w:lang w:val="en-US"/>
        </w:rPr>
      </w:pPr>
      <w:r w:rsidRPr="00775CF6">
        <w:rPr>
          <w:rFonts w:cs="Times New Roman"/>
          <w:sz w:val="24"/>
          <w:szCs w:val="24"/>
        </w:rPr>
        <w:t>Abidin, Zainal. 2003.  Meningkatkan Produktivitas Puyuh “Si Kecil Yang Penuh  Potensi”. Agromedia Pustaka. Jakarta</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1440" w:hanging="1418"/>
        <w:rPr>
          <w:rFonts w:cs="Times New Roman"/>
          <w:sz w:val="24"/>
          <w:szCs w:val="24"/>
          <w:lang w:val="en-US"/>
        </w:rPr>
      </w:pPr>
      <w:r w:rsidRPr="00775CF6">
        <w:rPr>
          <w:rFonts w:cs="Times New Roman"/>
          <w:sz w:val="24"/>
          <w:szCs w:val="24"/>
        </w:rPr>
        <w:t>Amrullah, I. K. 2004. Nutrisi Ayam Petelur.Cetakan ke-3. Bogor : Lembaga Satu Gunung Budi.</w:t>
      </w:r>
    </w:p>
    <w:p w:rsidR="001E534C" w:rsidRPr="00775CF6" w:rsidRDefault="001E534C" w:rsidP="00C5110D">
      <w:pPr>
        <w:spacing w:line="240" w:lineRule="auto"/>
        <w:rPr>
          <w:rFonts w:cs="Times New Roman"/>
          <w:sz w:val="24"/>
          <w:szCs w:val="24"/>
        </w:rPr>
      </w:pPr>
    </w:p>
    <w:p w:rsidR="001E534C" w:rsidRPr="00775CF6" w:rsidRDefault="001E534C" w:rsidP="00C5110D">
      <w:pPr>
        <w:spacing w:line="240" w:lineRule="auto"/>
        <w:ind w:left="709" w:hanging="709"/>
        <w:rPr>
          <w:rFonts w:cs="Times New Roman"/>
          <w:sz w:val="24"/>
          <w:szCs w:val="24"/>
        </w:rPr>
      </w:pPr>
      <w:r w:rsidRPr="00775CF6">
        <w:rPr>
          <w:rFonts w:cs="Times New Roman"/>
          <w:bCs/>
          <w:sz w:val="24"/>
          <w:szCs w:val="24"/>
        </w:rPr>
        <w:t>Arifin H.D dan Widiastuti. R. 2016. Persentase Karkas dan Giblet Burung Puyuh Pengaruh Suplemen Protein dan Serat Kasar Tepung Daun Mengkudu Dalam Pakan Komersial BP104. Journal Of Animal Science and Agronomi Panca Budi Volume 1 No. 2. Hal 1 – 7. Diunduh 1</w:t>
      </w:r>
      <w:r w:rsidRPr="00775CF6">
        <w:rPr>
          <w:rFonts w:cs="Times New Roman"/>
          <w:bCs/>
          <w:sz w:val="24"/>
          <w:szCs w:val="24"/>
          <w:lang w:val="en-US"/>
        </w:rPr>
        <w:t>8 Juli</w:t>
      </w:r>
      <w:r w:rsidRPr="00775CF6">
        <w:rPr>
          <w:rFonts w:cs="Times New Roman"/>
          <w:bCs/>
          <w:sz w:val="24"/>
          <w:szCs w:val="24"/>
        </w:rPr>
        <w:t xml:space="preserve"> 20</w:t>
      </w:r>
      <w:r w:rsidRPr="00775CF6">
        <w:rPr>
          <w:rFonts w:cs="Times New Roman"/>
          <w:bCs/>
          <w:sz w:val="24"/>
          <w:szCs w:val="24"/>
          <w:lang w:val="en-US"/>
        </w:rPr>
        <w:t>20</w:t>
      </w:r>
      <w:r w:rsidRPr="00775CF6">
        <w:rPr>
          <w:rFonts w:cs="Times New Roman"/>
          <w:bCs/>
          <w:sz w:val="24"/>
          <w:szCs w:val="24"/>
        </w:rPr>
        <w:t>.</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t>Arifin, Zainal. 2016. Evaluasi Pembelajaran(Prinsip, Teknik, dan Prosedur), Cetakan Kedelapan, Jakarta: Rosda Karya.</w:t>
      </w:r>
    </w:p>
    <w:p w:rsidR="001E534C" w:rsidRPr="00775CF6" w:rsidRDefault="001E534C" w:rsidP="00C5110D">
      <w:pPr>
        <w:spacing w:line="240" w:lineRule="auto"/>
        <w:rPr>
          <w:rFonts w:cs="Times New Roman"/>
          <w:sz w:val="24"/>
          <w:szCs w:val="24"/>
        </w:rPr>
      </w:pPr>
    </w:p>
    <w:p w:rsidR="001E534C" w:rsidRPr="00775CF6" w:rsidRDefault="001E534C" w:rsidP="00C5110D">
      <w:pPr>
        <w:spacing w:line="240" w:lineRule="auto"/>
        <w:ind w:left="709" w:hanging="709"/>
        <w:rPr>
          <w:rFonts w:cs="Times New Roman"/>
          <w:sz w:val="24"/>
          <w:szCs w:val="24"/>
          <w:lang w:val="en-US"/>
        </w:rPr>
      </w:pPr>
      <w:r w:rsidRPr="00775CF6">
        <w:rPr>
          <w:rFonts w:cs="Times New Roman"/>
          <w:bCs/>
          <w:sz w:val="24"/>
          <w:szCs w:val="24"/>
        </w:rPr>
        <w:t>Asmawati. P, Sudjarwo. E dan A. A. Hamiyanti. 2015. The Effect Of Addition Chicken Eggs Hatchery Waste Powder On Feed Toward Carcass And Giblet Percentages Of Quail (</w:t>
      </w:r>
      <w:r w:rsidRPr="00775CF6">
        <w:rPr>
          <w:rFonts w:cs="Times New Roman"/>
          <w:bCs/>
          <w:i/>
          <w:sz w:val="24"/>
          <w:szCs w:val="24"/>
        </w:rPr>
        <w:t>Coturnix-coturnix japonica</w:t>
      </w:r>
      <w:r w:rsidRPr="00775CF6">
        <w:rPr>
          <w:rFonts w:cs="Times New Roman"/>
          <w:bCs/>
          <w:sz w:val="24"/>
          <w:szCs w:val="24"/>
        </w:rPr>
        <w:t xml:space="preserve">). Fakultas Peternakan, Universitas Brawijaya. Malang. Diunduh 8 </w:t>
      </w:r>
      <w:r w:rsidRPr="00775CF6">
        <w:rPr>
          <w:rFonts w:cs="Times New Roman"/>
          <w:bCs/>
          <w:sz w:val="24"/>
          <w:szCs w:val="24"/>
          <w:lang w:val="en-US"/>
        </w:rPr>
        <w:t>Juli</w:t>
      </w:r>
      <w:r w:rsidRPr="00775CF6">
        <w:rPr>
          <w:rFonts w:cs="Times New Roman"/>
          <w:bCs/>
          <w:sz w:val="24"/>
          <w:szCs w:val="24"/>
        </w:rPr>
        <w:t xml:space="preserve"> 20</w:t>
      </w:r>
      <w:r w:rsidRPr="00775CF6">
        <w:rPr>
          <w:rFonts w:cs="Times New Roman"/>
          <w:bCs/>
          <w:sz w:val="24"/>
          <w:szCs w:val="24"/>
          <w:lang w:val="en-US"/>
        </w:rPr>
        <w:t>20</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bCs/>
          <w:sz w:val="24"/>
          <w:szCs w:val="24"/>
        </w:rPr>
      </w:pPr>
      <w:r w:rsidRPr="00775CF6">
        <w:rPr>
          <w:rFonts w:cs="Times New Roman"/>
          <w:sz w:val="24"/>
          <w:szCs w:val="24"/>
        </w:rPr>
        <w:t>Djulardi, A. 2006. Nutrisi Aneka Ternak dan Satwa Harapan. Andalas University Press. Padang</w:t>
      </w:r>
      <w:r w:rsidRPr="00775CF6">
        <w:rPr>
          <w:rFonts w:cs="Times New Roman"/>
          <w:bCs/>
          <w:sz w:val="24"/>
          <w:szCs w:val="24"/>
        </w:rPr>
        <w:t>.</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t xml:space="preserve">Frandson, R.D. 1993. </w:t>
      </w:r>
      <w:r w:rsidRPr="00775CF6">
        <w:rPr>
          <w:rFonts w:cs="Times New Roman"/>
          <w:i/>
          <w:sz w:val="24"/>
          <w:szCs w:val="24"/>
        </w:rPr>
        <w:t>Anatomi dan Fisiologi Ternak</w:t>
      </w:r>
      <w:r w:rsidRPr="00775CF6">
        <w:rPr>
          <w:rFonts w:cs="Times New Roman"/>
          <w:sz w:val="24"/>
          <w:szCs w:val="24"/>
        </w:rPr>
        <w:t>. Gadjah Mada University Press. Yogyakarta</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sz w:val="24"/>
          <w:szCs w:val="24"/>
          <w:lang w:val="en-US"/>
        </w:rPr>
      </w:pPr>
      <w:r w:rsidRPr="00775CF6">
        <w:rPr>
          <w:rFonts w:cs="Times New Roman"/>
          <w:sz w:val="24"/>
          <w:szCs w:val="24"/>
          <w:lang w:val="en-US"/>
        </w:rPr>
        <w:t xml:space="preserve">Gaol, S. E. L., Lisnawati S., lis Y., 2015. Substansi Ransum Jadi dengan Roti Afkir terhadap Performa Burung Puyuh (Coturnix coturnix japonica) </w:t>
      </w:r>
      <w:r w:rsidRPr="00775CF6">
        <w:rPr>
          <w:rFonts w:cs="Times New Roman"/>
          <w:sz w:val="24"/>
          <w:szCs w:val="24"/>
          <w:lang w:val="en-US"/>
        </w:rPr>
        <w:lastRenderedPageBreak/>
        <w:t xml:space="preserve">Umur Starter Sampai Awal Bertelur Program Studi Peternakan Fakultas Pertanian Universitas Palangka Raya. Jurnal Ilmu Hewani Tropika Vol 4. No. 2.  </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bCs/>
          <w:sz w:val="24"/>
          <w:szCs w:val="24"/>
        </w:rPr>
      </w:pPr>
      <w:r w:rsidRPr="00775CF6">
        <w:rPr>
          <w:rFonts w:cs="Times New Roman"/>
          <w:bCs/>
          <w:sz w:val="24"/>
          <w:szCs w:val="24"/>
        </w:rPr>
        <w:t>Hetland. H.B. Svihus and M. Choct. 2005. Role of Insolube Fiber on Gizzard Activity in Layers. J. Apply. Poultry Res. 14 : 38 – 46.</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b/>
          <w:sz w:val="24"/>
          <w:szCs w:val="24"/>
          <w:lang w:val="en-US"/>
        </w:rPr>
      </w:pPr>
      <w:r w:rsidRPr="00775CF6">
        <w:rPr>
          <w:rFonts w:cs="Times New Roman"/>
          <w:sz w:val="24"/>
          <w:szCs w:val="24"/>
        </w:rPr>
        <w:t>Kasiyati, Kusumorini N, Maheshwari H, Manalu W. 2009. Penerapan Cahaya Monokromatik untuk Perbaikan Kuantitas Telur Puyuh (Coturnix coturnix japonica.L).Fakultas Kedokteran Hewan, Intitut Pertanian Bogor</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sz w:val="24"/>
          <w:szCs w:val="24"/>
        </w:rPr>
      </w:pPr>
      <w:r w:rsidRPr="00775CF6">
        <w:rPr>
          <w:rFonts w:cs="Times New Roman"/>
          <w:sz w:val="24"/>
          <w:szCs w:val="24"/>
        </w:rPr>
        <w:t>Listiyowati, E dan Kinanti. 2009.  Beternak  Puyuh  Secara  Komersial. Penebar Swadaya. Jakarta.</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t>North, N. O. dan Donald D. Bell. 1978. CommercialChicken Production Manual. 2nd Edition. Avi Publishing Co. Inc, Connecticut</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b/>
          <w:sz w:val="24"/>
          <w:szCs w:val="24"/>
          <w:lang w:val="en-US"/>
        </w:rPr>
      </w:pPr>
      <w:r w:rsidRPr="00775CF6">
        <w:rPr>
          <w:rFonts w:cs="Times New Roman"/>
          <w:sz w:val="24"/>
          <w:szCs w:val="24"/>
        </w:rPr>
        <w:t>Putnam, Robert.1993. Social Capital. Pricenton University. Pricenton</w:t>
      </w:r>
      <w:r w:rsidRPr="00775CF6">
        <w:rPr>
          <w:rFonts w:cs="Times New Roman"/>
          <w:b/>
          <w:sz w:val="24"/>
          <w:szCs w:val="24"/>
          <w:lang w:val="en-US"/>
        </w:rPr>
        <w:t>.</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1440" w:hanging="1418"/>
        <w:rPr>
          <w:rFonts w:cs="Times New Roman"/>
          <w:sz w:val="24"/>
          <w:szCs w:val="24"/>
          <w:lang w:val="en-US"/>
        </w:rPr>
      </w:pPr>
      <w:r w:rsidRPr="00775CF6">
        <w:rPr>
          <w:rFonts w:cs="Times New Roman"/>
          <w:sz w:val="24"/>
          <w:szCs w:val="24"/>
        </w:rPr>
        <w:t>Radiopoetro. (1996). Biologi.Jakarta : Erlangga</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bCs/>
          <w:sz w:val="24"/>
          <w:szCs w:val="24"/>
        </w:rPr>
      </w:pPr>
      <w:r w:rsidRPr="00775CF6">
        <w:rPr>
          <w:rFonts w:cs="Times New Roman"/>
          <w:bCs/>
          <w:sz w:val="24"/>
          <w:szCs w:val="24"/>
        </w:rPr>
        <w:t xml:space="preserve">Ressang, A. A. 1984. Patologi Khusus Veteriner. Edisi Kedua. NV Percetakan Bali. Denpasar. </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t>Santoso, Singgih. 2012. Panduan Lengkap SPSS Versi 20. Jakarta: PT Elex Media Komputindo.</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687"/>
        <w:rPr>
          <w:rFonts w:cs="Times New Roman"/>
          <w:b/>
          <w:sz w:val="24"/>
          <w:szCs w:val="24"/>
        </w:rPr>
      </w:pPr>
      <w:r w:rsidRPr="00775CF6">
        <w:rPr>
          <w:rFonts w:cs="Times New Roman"/>
          <w:sz w:val="24"/>
          <w:szCs w:val="24"/>
        </w:rPr>
        <w:t>Setianto, 200</w:t>
      </w:r>
      <w:r w:rsidRPr="00775CF6">
        <w:rPr>
          <w:rFonts w:cs="Times New Roman"/>
          <w:sz w:val="24"/>
          <w:szCs w:val="24"/>
          <w:lang w:val="en-US"/>
        </w:rPr>
        <w:t>5</w:t>
      </w:r>
      <w:r w:rsidRPr="00775CF6">
        <w:rPr>
          <w:rFonts w:cs="Times New Roman"/>
          <w:sz w:val="24"/>
          <w:szCs w:val="24"/>
        </w:rPr>
        <w:t xml:space="preserve"> ; Pengaruh Aktifitas Sehari-hari Terhadap Keseimbangan Pada Lansia, Jakarta : Unit Press.</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sz w:val="24"/>
          <w:szCs w:val="24"/>
        </w:rPr>
      </w:pPr>
      <w:r w:rsidRPr="00775CF6">
        <w:rPr>
          <w:rFonts w:cs="Times New Roman"/>
          <w:sz w:val="24"/>
          <w:szCs w:val="24"/>
        </w:rPr>
        <w:t>SNI, 2006. Pakan puyuh bertelur (</w:t>
      </w:r>
      <w:r w:rsidRPr="00775CF6">
        <w:rPr>
          <w:rFonts w:cs="Times New Roman"/>
          <w:i/>
          <w:sz w:val="24"/>
          <w:szCs w:val="24"/>
        </w:rPr>
        <w:t>quail layer</w:t>
      </w:r>
      <w:r w:rsidRPr="00775CF6">
        <w:rPr>
          <w:rFonts w:cs="Times New Roman"/>
          <w:sz w:val="24"/>
          <w:szCs w:val="24"/>
        </w:rPr>
        <w:t xml:space="preserve">). http://pip2bdiy.com/nspm/ </w:t>
      </w:r>
      <w:r w:rsidRPr="00775CF6">
        <w:rPr>
          <w:rFonts w:cs="Times New Roman"/>
          <w:sz w:val="24"/>
          <w:szCs w:val="24"/>
        </w:rPr>
        <w:lastRenderedPageBreak/>
        <w:t>SNI%2001-3907-2006%20pakan%20puyuh%20bertelur.pdf</w:t>
      </w:r>
    </w:p>
    <w:p w:rsidR="001E534C" w:rsidRPr="00775CF6" w:rsidRDefault="001E534C" w:rsidP="00C5110D">
      <w:pPr>
        <w:spacing w:line="240" w:lineRule="auto"/>
        <w:ind w:left="1440" w:hanging="1418"/>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t>Spector, W,G., 1993, Pengantar Patologi Umum, edisi Ketiga, Direvisi oleh T,D. Spector, 71-91, Fakultas Kedokteran, UGM, Yogyakarta.</w:t>
      </w:r>
    </w:p>
    <w:p w:rsidR="001E534C" w:rsidRPr="00775CF6" w:rsidRDefault="001E534C" w:rsidP="00C5110D">
      <w:pPr>
        <w:pStyle w:val="Default"/>
        <w:ind w:left="709" w:hanging="709"/>
        <w:jc w:val="both"/>
        <w:rPr>
          <w:color w:val="auto"/>
          <w:lang w:val="en-US"/>
        </w:rPr>
      </w:pPr>
    </w:p>
    <w:p w:rsidR="001E534C" w:rsidRPr="00775CF6" w:rsidRDefault="001E534C" w:rsidP="00C5110D">
      <w:pPr>
        <w:pStyle w:val="Default"/>
        <w:ind w:left="709" w:hanging="709"/>
        <w:jc w:val="both"/>
        <w:rPr>
          <w:color w:val="auto"/>
        </w:rPr>
      </w:pPr>
      <w:r w:rsidRPr="00775CF6">
        <w:rPr>
          <w:color w:val="auto"/>
        </w:rPr>
        <w:t xml:space="preserve">Steel and Torrie. 1994. </w:t>
      </w:r>
      <w:r w:rsidRPr="00775CF6">
        <w:rPr>
          <w:i/>
          <w:color w:val="auto"/>
        </w:rPr>
        <w:t xml:space="preserve">Prinsip dan Prosedur Statistika Suatu pendekatan Biometrik. </w:t>
      </w:r>
      <w:r w:rsidRPr="00775CF6">
        <w:rPr>
          <w:color w:val="auto"/>
        </w:rPr>
        <w:t>Edisi kedua Diterjemahkan oleh Bambang Sumantri. Jakarta: PT. Gramedia.</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sz w:val="24"/>
          <w:szCs w:val="24"/>
        </w:rPr>
      </w:pPr>
      <w:r w:rsidRPr="00775CF6">
        <w:rPr>
          <w:rFonts w:cs="Times New Roman"/>
          <w:sz w:val="24"/>
          <w:szCs w:val="24"/>
        </w:rPr>
        <w:t xml:space="preserve">Suprijatna, E. 2002. Ilmu Dasar Ternak Unggas. Penebar Swadaya.Jakarta </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b/>
          <w:bCs/>
          <w:sz w:val="24"/>
          <w:szCs w:val="24"/>
        </w:rPr>
      </w:pPr>
      <w:r w:rsidRPr="00775CF6">
        <w:rPr>
          <w:rFonts w:cs="Times New Roman"/>
          <w:sz w:val="24"/>
          <w:szCs w:val="24"/>
        </w:rPr>
        <w:t>Syamsuhaidi. 1997. Penggunaan duckweed (Family Lemnaceae) sebagai pakan serat sumber protein dalam ransum ayam pedaging. Disertasi. Fakultas Pasca Sarjana. Institut Pertanian Bogor, Bogor.</w:t>
      </w:r>
      <w:r w:rsidRPr="00775CF6">
        <w:rPr>
          <w:rFonts w:eastAsia="Times New Roman" w:cs="Times New Roman"/>
          <w:color w:val="000000"/>
          <w:sz w:val="24"/>
          <w:szCs w:val="24"/>
          <w:lang w:eastAsia="id-ID"/>
        </w:rPr>
        <w:t xml:space="preserve">, </w:t>
      </w:r>
    </w:p>
    <w:p w:rsidR="001E534C" w:rsidRPr="00775CF6" w:rsidRDefault="001E534C" w:rsidP="00C5110D">
      <w:pPr>
        <w:spacing w:line="240" w:lineRule="auto"/>
        <w:ind w:left="709" w:hanging="709"/>
        <w:rPr>
          <w:rFonts w:cs="Times New Roman"/>
          <w:sz w:val="24"/>
          <w:szCs w:val="24"/>
          <w:lang w:val="en-US"/>
        </w:rPr>
      </w:pPr>
    </w:p>
    <w:p w:rsidR="001E534C" w:rsidRPr="00775CF6" w:rsidRDefault="001E534C" w:rsidP="00C5110D">
      <w:pPr>
        <w:spacing w:line="240" w:lineRule="auto"/>
        <w:ind w:left="709" w:hanging="709"/>
        <w:rPr>
          <w:rFonts w:cs="Times New Roman"/>
          <w:sz w:val="24"/>
          <w:szCs w:val="24"/>
        </w:rPr>
      </w:pPr>
      <w:r w:rsidRPr="00775CF6">
        <w:rPr>
          <w:rFonts w:cs="Times New Roman"/>
          <w:sz w:val="24"/>
          <w:szCs w:val="24"/>
        </w:rPr>
        <w:t>Tetty. 2002. Puyuh Si Mungil Penuh Potensi. Agro Media Pustaka. Jakarata.</w:t>
      </w:r>
    </w:p>
    <w:p w:rsidR="001E534C" w:rsidRPr="00775CF6" w:rsidRDefault="001E534C" w:rsidP="00C5110D">
      <w:pPr>
        <w:spacing w:line="240" w:lineRule="auto"/>
        <w:ind w:left="1440" w:hanging="1418"/>
        <w:rPr>
          <w:rFonts w:cs="Times New Roman"/>
          <w:sz w:val="24"/>
          <w:szCs w:val="24"/>
          <w:lang w:val="en-US"/>
        </w:rPr>
      </w:pPr>
    </w:p>
    <w:p w:rsidR="001E534C" w:rsidRPr="00775CF6" w:rsidRDefault="001E534C" w:rsidP="00C5110D">
      <w:pPr>
        <w:spacing w:line="240" w:lineRule="auto"/>
        <w:ind w:left="709" w:hanging="687"/>
        <w:rPr>
          <w:rFonts w:cs="Times New Roman"/>
          <w:sz w:val="24"/>
          <w:szCs w:val="24"/>
          <w:lang w:val="en-US"/>
        </w:rPr>
      </w:pPr>
      <w:r w:rsidRPr="00775CF6">
        <w:rPr>
          <w:rFonts w:cs="Times New Roman"/>
          <w:sz w:val="24"/>
          <w:szCs w:val="24"/>
        </w:rPr>
        <w:lastRenderedPageBreak/>
        <w:t>Tillman, A. D. 1991. Komposisi Bahan Makanan Ternak Untuk Indonesia. Gadjah Mada University Press. Yogyakarta</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sz w:val="24"/>
          <w:szCs w:val="24"/>
        </w:rPr>
      </w:pPr>
      <w:r w:rsidRPr="00775CF6">
        <w:rPr>
          <w:rFonts w:cs="Times New Roman"/>
          <w:sz w:val="24"/>
          <w:szCs w:val="24"/>
        </w:rPr>
        <w:t>Triyanto, 2007. Performa Produksi Burung Puyuh (</w:t>
      </w:r>
      <w:r w:rsidRPr="00775CF6">
        <w:rPr>
          <w:rFonts w:cs="Times New Roman"/>
          <w:i/>
          <w:sz w:val="24"/>
          <w:szCs w:val="24"/>
        </w:rPr>
        <w:t>Coturnix coturnix japonica</w:t>
      </w:r>
      <w:r w:rsidRPr="00775CF6">
        <w:rPr>
          <w:rFonts w:cs="Times New Roman"/>
          <w:sz w:val="24"/>
          <w:szCs w:val="24"/>
        </w:rPr>
        <w:t>) Periode Produksi Umur 6-13 Minggu Pada Lama Pencahayaan Yang Berbeda. [skripsi].  Bogor  (ID):  Fakultas Peternakan. Institut Pertanian Bogor.</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bCs/>
          <w:sz w:val="24"/>
          <w:szCs w:val="24"/>
        </w:rPr>
      </w:pPr>
      <w:r w:rsidRPr="00775CF6">
        <w:rPr>
          <w:rFonts w:cs="Times New Roman"/>
          <w:bCs/>
          <w:sz w:val="24"/>
          <w:szCs w:val="24"/>
        </w:rPr>
        <w:t>Wahyu, J. 2004. Ilmu Nutrisi Ternak Unggas. Gajah Mada University Press. Yogyakarta.</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b/>
          <w:bCs/>
          <w:sz w:val="24"/>
          <w:szCs w:val="24"/>
        </w:rPr>
      </w:pPr>
      <w:r w:rsidRPr="00775CF6">
        <w:rPr>
          <w:rFonts w:cs="Times New Roman"/>
          <w:sz w:val="24"/>
          <w:szCs w:val="24"/>
        </w:rPr>
        <w:t>Widyaningsih, Murtini. 200</w:t>
      </w:r>
      <w:r w:rsidRPr="00775CF6">
        <w:rPr>
          <w:rFonts w:cs="Times New Roman"/>
          <w:sz w:val="24"/>
          <w:szCs w:val="24"/>
          <w:lang w:val="en-US"/>
        </w:rPr>
        <w:t>0</w:t>
      </w:r>
      <w:r w:rsidRPr="00775CF6">
        <w:rPr>
          <w:rFonts w:cs="Times New Roman"/>
          <w:sz w:val="24"/>
          <w:szCs w:val="24"/>
        </w:rPr>
        <w:t>. Alternatif Pengganti Formalin Pada Produk Pangan. Trubus Agrisarana. Surabaya</w:t>
      </w:r>
    </w:p>
    <w:p w:rsidR="001E534C" w:rsidRPr="00775CF6" w:rsidRDefault="001E534C" w:rsidP="00C5110D">
      <w:pPr>
        <w:spacing w:line="240" w:lineRule="auto"/>
        <w:ind w:left="709" w:hanging="709"/>
        <w:rPr>
          <w:rFonts w:cs="Times New Roman"/>
          <w:sz w:val="24"/>
          <w:szCs w:val="24"/>
        </w:rPr>
      </w:pPr>
    </w:p>
    <w:p w:rsidR="001E534C" w:rsidRPr="00775CF6" w:rsidRDefault="001E534C" w:rsidP="00C5110D">
      <w:pPr>
        <w:spacing w:line="240" w:lineRule="auto"/>
        <w:ind w:left="709" w:hanging="709"/>
        <w:rPr>
          <w:rFonts w:cs="Times New Roman"/>
          <w:sz w:val="24"/>
          <w:szCs w:val="24"/>
          <w:lang w:val="en-US"/>
        </w:rPr>
      </w:pPr>
      <w:r w:rsidRPr="00775CF6">
        <w:rPr>
          <w:rFonts w:cs="Times New Roman"/>
          <w:sz w:val="24"/>
          <w:szCs w:val="24"/>
        </w:rPr>
        <w:t>Widianingsih. M. N. 2008. Persentase Organ Dalam Broiler Yang Diberi Ransum Crumble Berperekat Onggok, Bentonit Dan Tapioka. Skripsi, Fakultas Peternakan Institut Pertanian Bogor. Bogo</w:t>
      </w:r>
    </w:p>
    <w:p w:rsidR="00B758DC" w:rsidRDefault="00B758DC" w:rsidP="00C5110D">
      <w:pPr>
        <w:spacing w:line="240" w:lineRule="auto"/>
        <w:sectPr w:rsidR="00B758DC" w:rsidSect="00B758DC">
          <w:type w:val="continuous"/>
          <w:pgSz w:w="11906" w:h="16838"/>
          <w:pgMar w:top="1418" w:right="1418" w:bottom="1418" w:left="1418" w:header="1134" w:footer="1134" w:gutter="0"/>
          <w:pgNumType w:start="1"/>
          <w:cols w:num="2" w:space="708"/>
          <w:titlePg/>
          <w:docGrid w:linePitch="360"/>
        </w:sectPr>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C5110D">
      <w:pPr>
        <w:spacing w:line="240" w:lineRule="auto"/>
      </w:pPr>
    </w:p>
    <w:p w:rsidR="001E534C" w:rsidRDefault="001E534C" w:rsidP="005B3BBF">
      <w:pPr>
        <w:spacing w:line="276" w:lineRule="auto"/>
      </w:pPr>
    </w:p>
    <w:sectPr w:rsidR="001E534C" w:rsidSect="009358B3">
      <w:type w:val="continuous"/>
      <w:pgSz w:w="11906" w:h="16838"/>
      <w:pgMar w:top="1418" w:right="1418" w:bottom="1418" w:left="1418"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74" w:rsidRDefault="00D64674" w:rsidP="001E31D8">
      <w:pPr>
        <w:spacing w:line="240" w:lineRule="auto"/>
      </w:pPr>
      <w:r>
        <w:separator/>
      </w:r>
    </w:p>
  </w:endnote>
  <w:endnote w:type="continuationSeparator" w:id="0">
    <w:p w:rsidR="00D64674" w:rsidRDefault="00D64674" w:rsidP="001E3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23" w:rsidRDefault="00BC3323">
    <w:pPr>
      <w:pStyle w:val="Footer"/>
      <w:jc w:val="center"/>
    </w:pPr>
  </w:p>
  <w:p w:rsidR="00BC3323" w:rsidRDefault="00BC33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74" w:rsidRDefault="00D64674" w:rsidP="001E31D8">
      <w:pPr>
        <w:spacing w:line="240" w:lineRule="auto"/>
      </w:pPr>
      <w:r>
        <w:separator/>
      </w:r>
    </w:p>
  </w:footnote>
  <w:footnote w:type="continuationSeparator" w:id="0">
    <w:p w:rsidR="00D64674" w:rsidRDefault="00D64674" w:rsidP="001E31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23" w:rsidRPr="00452BDF" w:rsidRDefault="00DC21C7">
    <w:pPr>
      <w:pStyle w:val="Header"/>
      <w:jc w:val="right"/>
      <w:rPr>
        <w:rFonts w:cs="Times New Roman"/>
      </w:rPr>
    </w:pPr>
    <w:r w:rsidRPr="00452BDF">
      <w:rPr>
        <w:rFonts w:cs="Times New Roman"/>
      </w:rPr>
      <w:fldChar w:fldCharType="begin"/>
    </w:r>
    <w:r w:rsidR="00BC3323" w:rsidRPr="00452BDF">
      <w:rPr>
        <w:rFonts w:cs="Times New Roman"/>
      </w:rPr>
      <w:instrText xml:space="preserve"> PAGE   \* MERGEFORMAT </w:instrText>
    </w:r>
    <w:r w:rsidRPr="00452BDF">
      <w:rPr>
        <w:rFonts w:cs="Times New Roman"/>
      </w:rPr>
      <w:fldChar w:fldCharType="separate"/>
    </w:r>
    <w:r w:rsidR="00B758DC">
      <w:rPr>
        <w:rFonts w:cs="Times New Roman"/>
        <w:noProof/>
      </w:rPr>
      <w:t>2</w:t>
    </w:r>
    <w:r w:rsidRPr="00452BDF">
      <w:rPr>
        <w:rFonts w:cs="Times New Roman"/>
      </w:rPr>
      <w:fldChar w:fldCharType="end"/>
    </w:r>
  </w:p>
  <w:p w:rsidR="00BC3323" w:rsidRPr="00452BDF" w:rsidRDefault="00BC3323">
    <w:pPr>
      <w:pStyle w:val="Heade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CC3"/>
    <w:multiLevelType w:val="hybridMultilevel"/>
    <w:tmpl w:val="7F404884"/>
    <w:lvl w:ilvl="0" w:tplc="0421000F">
      <w:start w:val="1"/>
      <w:numFmt w:val="decimal"/>
      <w:lvlText w:val="%1."/>
      <w:lvlJc w:val="left"/>
      <w:pPr>
        <w:ind w:left="720" w:hanging="360"/>
      </w:pPr>
    </w:lvl>
    <w:lvl w:ilvl="1" w:tplc="418E41F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D62D4D"/>
    <w:multiLevelType w:val="hybridMultilevel"/>
    <w:tmpl w:val="79A2CA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705319"/>
    <w:multiLevelType w:val="hybridMultilevel"/>
    <w:tmpl w:val="61DEDE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82426C"/>
    <w:multiLevelType w:val="hybridMultilevel"/>
    <w:tmpl w:val="EEAE3A94"/>
    <w:lvl w:ilvl="0" w:tplc="45FAD76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A017C74"/>
    <w:multiLevelType w:val="hybridMultilevel"/>
    <w:tmpl w:val="BB72B8D4"/>
    <w:lvl w:ilvl="0" w:tplc="33F0E7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C0A7A9E"/>
    <w:multiLevelType w:val="multilevel"/>
    <w:tmpl w:val="05B2B8A0"/>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6955F9"/>
    <w:multiLevelType w:val="hybridMultilevel"/>
    <w:tmpl w:val="07A22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751D8D"/>
    <w:multiLevelType w:val="multilevel"/>
    <w:tmpl w:val="C6CAC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07A88"/>
    <w:multiLevelType w:val="hybridMultilevel"/>
    <w:tmpl w:val="A3DEE3D0"/>
    <w:lvl w:ilvl="0" w:tplc="C5865DD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22BF3A6F"/>
    <w:multiLevelType w:val="hybridMultilevel"/>
    <w:tmpl w:val="6BC279E4"/>
    <w:lvl w:ilvl="0" w:tplc="47062182">
      <w:start w:val="1"/>
      <w:numFmt w:val="decimal"/>
      <w:lvlText w:val="%1."/>
      <w:lvlJc w:val="left"/>
      <w:pPr>
        <w:ind w:left="1080" w:hanging="360"/>
      </w:pPr>
      <w:rPr>
        <w:rFonts w:hint="default"/>
        <w:b w:val="0"/>
      </w:rPr>
    </w:lvl>
    <w:lvl w:ilvl="1" w:tplc="C4FA5626">
      <w:start w:val="1"/>
      <w:numFmt w:val="lowerLetter"/>
      <w:lvlText w:val="%2."/>
      <w:lvlJc w:val="left"/>
      <w:pPr>
        <w:ind w:left="2640" w:hanging="120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28580055"/>
    <w:multiLevelType w:val="hybridMultilevel"/>
    <w:tmpl w:val="1092EEF4"/>
    <w:lvl w:ilvl="0" w:tplc="A9B4DAC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A343CAA"/>
    <w:multiLevelType w:val="multilevel"/>
    <w:tmpl w:val="2D3266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D92F55"/>
    <w:multiLevelType w:val="multilevel"/>
    <w:tmpl w:val="BF16290A"/>
    <w:lvl w:ilvl="0">
      <w:start w:val="1"/>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D4F73ED"/>
    <w:multiLevelType w:val="hybridMultilevel"/>
    <w:tmpl w:val="02466F3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F47637B"/>
    <w:multiLevelType w:val="multilevel"/>
    <w:tmpl w:val="563805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85C35"/>
    <w:multiLevelType w:val="multilevel"/>
    <w:tmpl w:val="54F80B7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191D74"/>
    <w:multiLevelType w:val="multilevel"/>
    <w:tmpl w:val="9C20EB44"/>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0839D1"/>
    <w:multiLevelType w:val="hybridMultilevel"/>
    <w:tmpl w:val="35D48DAC"/>
    <w:lvl w:ilvl="0" w:tplc="A984AD10">
      <w:start w:val="1"/>
      <w:numFmt w:val="upperRoman"/>
      <w:lvlText w:val="%1."/>
      <w:lvlJc w:val="left"/>
      <w:pPr>
        <w:tabs>
          <w:tab w:val="num" w:pos="720"/>
        </w:tabs>
        <w:ind w:left="720" w:hanging="720"/>
      </w:pPr>
      <w:rPr>
        <w:rFonts w:hint="default"/>
        <w:b/>
      </w:rPr>
    </w:lvl>
    <w:lvl w:ilvl="1" w:tplc="D5407BAA">
      <w:numFmt w:val="none"/>
      <w:lvlText w:val=""/>
      <w:lvlJc w:val="left"/>
      <w:pPr>
        <w:tabs>
          <w:tab w:val="num" w:pos="360"/>
        </w:tabs>
      </w:pPr>
    </w:lvl>
    <w:lvl w:ilvl="2" w:tplc="95242ACE">
      <w:numFmt w:val="none"/>
      <w:lvlText w:val=""/>
      <w:lvlJc w:val="left"/>
      <w:pPr>
        <w:tabs>
          <w:tab w:val="num" w:pos="360"/>
        </w:tabs>
      </w:pPr>
    </w:lvl>
    <w:lvl w:ilvl="3" w:tplc="A63E1A34">
      <w:numFmt w:val="none"/>
      <w:lvlText w:val=""/>
      <w:lvlJc w:val="left"/>
      <w:pPr>
        <w:tabs>
          <w:tab w:val="num" w:pos="360"/>
        </w:tabs>
      </w:pPr>
    </w:lvl>
    <w:lvl w:ilvl="4" w:tplc="830A9762">
      <w:numFmt w:val="none"/>
      <w:lvlText w:val=""/>
      <w:lvlJc w:val="left"/>
      <w:pPr>
        <w:tabs>
          <w:tab w:val="num" w:pos="360"/>
        </w:tabs>
      </w:pPr>
    </w:lvl>
    <w:lvl w:ilvl="5" w:tplc="295AEDFA">
      <w:numFmt w:val="none"/>
      <w:lvlText w:val=""/>
      <w:lvlJc w:val="left"/>
      <w:pPr>
        <w:tabs>
          <w:tab w:val="num" w:pos="360"/>
        </w:tabs>
      </w:pPr>
    </w:lvl>
    <w:lvl w:ilvl="6" w:tplc="2CDE910A">
      <w:numFmt w:val="none"/>
      <w:lvlText w:val=""/>
      <w:lvlJc w:val="left"/>
      <w:pPr>
        <w:tabs>
          <w:tab w:val="num" w:pos="360"/>
        </w:tabs>
      </w:pPr>
    </w:lvl>
    <w:lvl w:ilvl="7" w:tplc="98F21EE0">
      <w:numFmt w:val="none"/>
      <w:lvlText w:val=""/>
      <w:lvlJc w:val="left"/>
      <w:pPr>
        <w:tabs>
          <w:tab w:val="num" w:pos="360"/>
        </w:tabs>
      </w:pPr>
    </w:lvl>
    <w:lvl w:ilvl="8" w:tplc="0270D9FE">
      <w:numFmt w:val="none"/>
      <w:lvlText w:val=""/>
      <w:lvlJc w:val="left"/>
      <w:pPr>
        <w:tabs>
          <w:tab w:val="num" w:pos="360"/>
        </w:tabs>
      </w:pPr>
    </w:lvl>
  </w:abstractNum>
  <w:abstractNum w:abstractNumId="18" w15:restartNumberingAfterBreak="0">
    <w:nsid w:val="36663510"/>
    <w:multiLevelType w:val="hybridMultilevel"/>
    <w:tmpl w:val="1EC49CDE"/>
    <w:lvl w:ilvl="0" w:tplc="6D001E3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7F57103"/>
    <w:multiLevelType w:val="multilevel"/>
    <w:tmpl w:val="B4ACABF8"/>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344F6E"/>
    <w:multiLevelType w:val="multilevel"/>
    <w:tmpl w:val="E26624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DD971B3"/>
    <w:multiLevelType w:val="multilevel"/>
    <w:tmpl w:val="C39CCE68"/>
    <w:lvl w:ilvl="0">
      <w:start w:val="1"/>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48B48D2"/>
    <w:multiLevelType w:val="multilevel"/>
    <w:tmpl w:val="E5D0E90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081653"/>
    <w:multiLevelType w:val="multilevel"/>
    <w:tmpl w:val="F68866D2"/>
    <w:lvl w:ilvl="0">
      <w:start w:val="1"/>
      <w:numFmt w:val="decimal"/>
      <w:lvlText w:val="%1."/>
      <w:lvlJc w:val="left"/>
      <w:pPr>
        <w:ind w:left="1440" w:hanging="360"/>
      </w:pPr>
      <w:rPr>
        <w:rFonts w:cs="Times New Roman"/>
      </w:rPr>
    </w:lvl>
    <w:lvl w:ilvl="1">
      <w:start w:val="3"/>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4" w15:restartNumberingAfterBreak="0">
    <w:nsid w:val="45FE514F"/>
    <w:multiLevelType w:val="multilevel"/>
    <w:tmpl w:val="388EF3DE"/>
    <w:lvl w:ilvl="0">
      <w:start w:val="3"/>
      <w:numFmt w:val="decimal"/>
      <w:lvlText w:val="%1."/>
      <w:lvlJc w:val="left"/>
      <w:pPr>
        <w:ind w:left="540" w:hanging="540"/>
      </w:pPr>
      <w:rPr>
        <w:rFonts w:cs="Times New Roman" w:hint="default"/>
        <w:b/>
      </w:rPr>
    </w:lvl>
    <w:lvl w:ilvl="1">
      <w:start w:val="3"/>
      <w:numFmt w:val="decimal"/>
      <w:lvlText w:val="%1.%2."/>
      <w:lvlJc w:val="left"/>
      <w:pPr>
        <w:ind w:left="540" w:hanging="540"/>
      </w:pPr>
      <w:rPr>
        <w:rFonts w:cs="Times New Roman" w:hint="default"/>
        <w:b/>
      </w:rPr>
    </w:lvl>
    <w:lvl w:ilvl="2">
      <w:start w:val="2"/>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5" w15:restartNumberingAfterBreak="0">
    <w:nsid w:val="463C4127"/>
    <w:multiLevelType w:val="hybridMultilevel"/>
    <w:tmpl w:val="97F2C6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880AC0"/>
    <w:multiLevelType w:val="multilevel"/>
    <w:tmpl w:val="3E9A287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2A7A2E"/>
    <w:multiLevelType w:val="multilevel"/>
    <w:tmpl w:val="09C4E8F4"/>
    <w:lvl w:ilvl="0">
      <w:start w:val="3"/>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FE42E2C"/>
    <w:multiLevelType w:val="hybridMultilevel"/>
    <w:tmpl w:val="29FA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47E99"/>
    <w:multiLevelType w:val="hybridMultilevel"/>
    <w:tmpl w:val="308CB5E2"/>
    <w:lvl w:ilvl="0" w:tplc="2F52CA5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15:restartNumberingAfterBreak="0">
    <w:nsid w:val="590B3BB3"/>
    <w:multiLevelType w:val="hybridMultilevel"/>
    <w:tmpl w:val="6BC279E4"/>
    <w:lvl w:ilvl="0" w:tplc="47062182">
      <w:start w:val="1"/>
      <w:numFmt w:val="decimal"/>
      <w:lvlText w:val="%1."/>
      <w:lvlJc w:val="left"/>
      <w:pPr>
        <w:ind w:left="1080" w:hanging="360"/>
      </w:pPr>
      <w:rPr>
        <w:rFonts w:hint="default"/>
        <w:b w:val="0"/>
      </w:rPr>
    </w:lvl>
    <w:lvl w:ilvl="1" w:tplc="C4FA5626">
      <w:start w:val="1"/>
      <w:numFmt w:val="lowerLetter"/>
      <w:lvlText w:val="%2."/>
      <w:lvlJc w:val="left"/>
      <w:pPr>
        <w:ind w:left="2640" w:hanging="120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5C57404E"/>
    <w:multiLevelType w:val="multilevel"/>
    <w:tmpl w:val="4CAA6E4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7871F4"/>
    <w:multiLevelType w:val="hybridMultilevel"/>
    <w:tmpl w:val="6DF0333A"/>
    <w:lvl w:ilvl="0" w:tplc="4EE874E8">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69633D2E"/>
    <w:multiLevelType w:val="multilevel"/>
    <w:tmpl w:val="F9527722"/>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C960EEB"/>
    <w:multiLevelType w:val="hybridMultilevel"/>
    <w:tmpl w:val="D1E6E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E736F5E"/>
    <w:multiLevelType w:val="multilevel"/>
    <w:tmpl w:val="88ACC2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FC7679A"/>
    <w:multiLevelType w:val="multilevel"/>
    <w:tmpl w:val="A468B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803D55"/>
    <w:multiLevelType w:val="multilevel"/>
    <w:tmpl w:val="CE9A623A"/>
    <w:lvl w:ilvl="0">
      <w:start w:val="5"/>
      <w:numFmt w:val="upperRoman"/>
      <w:lvlText w:val="%1."/>
      <w:lvlJc w:val="left"/>
      <w:pPr>
        <w:ind w:left="1440" w:hanging="720"/>
      </w:pPr>
      <w:rPr>
        <w:rFonts w:hint="default"/>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D325F2"/>
    <w:multiLevelType w:val="multilevel"/>
    <w:tmpl w:val="356A7A78"/>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9" w15:restartNumberingAfterBreak="0">
    <w:nsid w:val="76365822"/>
    <w:multiLevelType w:val="multilevel"/>
    <w:tmpl w:val="B06EEF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F306DA"/>
    <w:multiLevelType w:val="multilevel"/>
    <w:tmpl w:val="CA86F3BC"/>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B3C1209"/>
    <w:multiLevelType w:val="hybridMultilevel"/>
    <w:tmpl w:val="BEB48042"/>
    <w:lvl w:ilvl="0" w:tplc="D8E4248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49730E"/>
    <w:multiLevelType w:val="multilevel"/>
    <w:tmpl w:val="6630985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944EED"/>
    <w:multiLevelType w:val="multilevel"/>
    <w:tmpl w:val="5404AA8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0"/>
  </w:num>
  <w:num w:numId="3">
    <w:abstractNumId w:val="12"/>
  </w:num>
  <w:num w:numId="4">
    <w:abstractNumId w:val="38"/>
  </w:num>
  <w:num w:numId="5">
    <w:abstractNumId w:val="6"/>
  </w:num>
  <w:num w:numId="6">
    <w:abstractNumId w:val="23"/>
  </w:num>
  <w:num w:numId="7">
    <w:abstractNumId w:val="1"/>
  </w:num>
  <w:num w:numId="8">
    <w:abstractNumId w:val="24"/>
  </w:num>
  <w:num w:numId="9">
    <w:abstractNumId w:val="32"/>
  </w:num>
  <w:num w:numId="10">
    <w:abstractNumId w:val="5"/>
  </w:num>
  <w:num w:numId="11">
    <w:abstractNumId w:val="3"/>
  </w:num>
  <w:num w:numId="12">
    <w:abstractNumId w:val="17"/>
  </w:num>
  <w:num w:numId="13">
    <w:abstractNumId w:val="16"/>
  </w:num>
  <w:num w:numId="14">
    <w:abstractNumId w:val="15"/>
  </w:num>
  <w:num w:numId="15">
    <w:abstractNumId w:val="30"/>
  </w:num>
  <w:num w:numId="16">
    <w:abstractNumId w:val="9"/>
  </w:num>
  <w:num w:numId="17">
    <w:abstractNumId w:val="22"/>
  </w:num>
  <w:num w:numId="18">
    <w:abstractNumId w:val="31"/>
  </w:num>
  <w:num w:numId="19">
    <w:abstractNumId w:val="34"/>
  </w:num>
  <w:num w:numId="20">
    <w:abstractNumId w:val="14"/>
  </w:num>
  <w:num w:numId="21">
    <w:abstractNumId w:val="11"/>
  </w:num>
  <w:num w:numId="22">
    <w:abstractNumId w:val="13"/>
  </w:num>
  <w:num w:numId="23">
    <w:abstractNumId w:val="43"/>
  </w:num>
  <w:num w:numId="24">
    <w:abstractNumId w:val="26"/>
  </w:num>
  <w:num w:numId="25">
    <w:abstractNumId w:val="28"/>
  </w:num>
  <w:num w:numId="26">
    <w:abstractNumId w:val="0"/>
  </w:num>
  <w:num w:numId="27">
    <w:abstractNumId w:val="4"/>
  </w:num>
  <w:num w:numId="28">
    <w:abstractNumId w:val="2"/>
  </w:num>
  <w:num w:numId="29">
    <w:abstractNumId w:val="8"/>
  </w:num>
  <w:num w:numId="30">
    <w:abstractNumId w:val="36"/>
  </w:num>
  <w:num w:numId="31">
    <w:abstractNumId w:val="21"/>
  </w:num>
  <w:num w:numId="32">
    <w:abstractNumId w:val="41"/>
  </w:num>
  <w:num w:numId="33">
    <w:abstractNumId w:val="39"/>
  </w:num>
  <w:num w:numId="34">
    <w:abstractNumId w:val="33"/>
  </w:num>
  <w:num w:numId="35">
    <w:abstractNumId w:val="18"/>
  </w:num>
  <w:num w:numId="36">
    <w:abstractNumId w:val="25"/>
  </w:num>
  <w:num w:numId="37">
    <w:abstractNumId w:val="20"/>
  </w:num>
  <w:num w:numId="38">
    <w:abstractNumId w:val="42"/>
  </w:num>
  <w:num w:numId="39">
    <w:abstractNumId w:val="10"/>
  </w:num>
  <w:num w:numId="40">
    <w:abstractNumId w:val="19"/>
  </w:num>
  <w:num w:numId="41">
    <w:abstractNumId w:val="27"/>
  </w:num>
  <w:num w:numId="42">
    <w:abstractNumId w:val="29"/>
  </w:num>
  <w:num w:numId="43">
    <w:abstractNumId w:val="3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0F4D"/>
    <w:rsid w:val="00001DF6"/>
    <w:rsid w:val="000040D7"/>
    <w:rsid w:val="00004F88"/>
    <w:rsid w:val="000077B6"/>
    <w:rsid w:val="00010282"/>
    <w:rsid w:val="00021CDD"/>
    <w:rsid w:val="0002217B"/>
    <w:rsid w:val="00027CC6"/>
    <w:rsid w:val="000303B6"/>
    <w:rsid w:val="00033C2D"/>
    <w:rsid w:val="0004180D"/>
    <w:rsid w:val="00051A47"/>
    <w:rsid w:val="000562CE"/>
    <w:rsid w:val="000601BE"/>
    <w:rsid w:val="00064042"/>
    <w:rsid w:val="000750CA"/>
    <w:rsid w:val="00090640"/>
    <w:rsid w:val="00093766"/>
    <w:rsid w:val="00097FFD"/>
    <w:rsid w:val="000A03C0"/>
    <w:rsid w:val="000A7318"/>
    <w:rsid w:val="000B435C"/>
    <w:rsid w:val="000B7EC6"/>
    <w:rsid w:val="000C1608"/>
    <w:rsid w:val="000C2938"/>
    <w:rsid w:val="000D653D"/>
    <w:rsid w:val="000E04E4"/>
    <w:rsid w:val="000E09F8"/>
    <w:rsid w:val="000E107E"/>
    <w:rsid w:val="000E3E60"/>
    <w:rsid w:val="000E7BAB"/>
    <w:rsid w:val="000F1121"/>
    <w:rsid w:val="000F16E3"/>
    <w:rsid w:val="001060B7"/>
    <w:rsid w:val="00114E2F"/>
    <w:rsid w:val="00114ED8"/>
    <w:rsid w:val="00122E93"/>
    <w:rsid w:val="0012520D"/>
    <w:rsid w:val="001279AC"/>
    <w:rsid w:val="00153352"/>
    <w:rsid w:val="00164411"/>
    <w:rsid w:val="0017245B"/>
    <w:rsid w:val="00173B92"/>
    <w:rsid w:val="00177124"/>
    <w:rsid w:val="001823D5"/>
    <w:rsid w:val="00183FDF"/>
    <w:rsid w:val="0018563B"/>
    <w:rsid w:val="001A3251"/>
    <w:rsid w:val="001B185A"/>
    <w:rsid w:val="001B1AD7"/>
    <w:rsid w:val="001C4D81"/>
    <w:rsid w:val="001C6229"/>
    <w:rsid w:val="001C6D53"/>
    <w:rsid w:val="001D13C0"/>
    <w:rsid w:val="001D1DFC"/>
    <w:rsid w:val="001E31D8"/>
    <w:rsid w:val="001E534C"/>
    <w:rsid w:val="001E5491"/>
    <w:rsid w:val="002235ED"/>
    <w:rsid w:val="0022374F"/>
    <w:rsid w:val="00247849"/>
    <w:rsid w:val="002509CF"/>
    <w:rsid w:val="0026405C"/>
    <w:rsid w:val="002651E7"/>
    <w:rsid w:val="0027054F"/>
    <w:rsid w:val="002774E6"/>
    <w:rsid w:val="002826BA"/>
    <w:rsid w:val="0028434E"/>
    <w:rsid w:val="00293ED7"/>
    <w:rsid w:val="002974F3"/>
    <w:rsid w:val="002A3CB1"/>
    <w:rsid w:val="002A6E8D"/>
    <w:rsid w:val="002B16F2"/>
    <w:rsid w:val="002B2595"/>
    <w:rsid w:val="002B47F8"/>
    <w:rsid w:val="002C0EC0"/>
    <w:rsid w:val="002D68A6"/>
    <w:rsid w:val="002D751F"/>
    <w:rsid w:val="002E246F"/>
    <w:rsid w:val="002E646F"/>
    <w:rsid w:val="002F1A86"/>
    <w:rsid w:val="00305795"/>
    <w:rsid w:val="003115C6"/>
    <w:rsid w:val="00313326"/>
    <w:rsid w:val="00315A2C"/>
    <w:rsid w:val="00322830"/>
    <w:rsid w:val="0032399A"/>
    <w:rsid w:val="0033212F"/>
    <w:rsid w:val="0033318D"/>
    <w:rsid w:val="00334ED6"/>
    <w:rsid w:val="003361F1"/>
    <w:rsid w:val="003364CD"/>
    <w:rsid w:val="003427CD"/>
    <w:rsid w:val="003464C3"/>
    <w:rsid w:val="00346CBD"/>
    <w:rsid w:val="003549ED"/>
    <w:rsid w:val="00364D3B"/>
    <w:rsid w:val="003653DB"/>
    <w:rsid w:val="00392642"/>
    <w:rsid w:val="00395CE4"/>
    <w:rsid w:val="003A3B68"/>
    <w:rsid w:val="003B3B28"/>
    <w:rsid w:val="003C14FE"/>
    <w:rsid w:val="003C1976"/>
    <w:rsid w:val="003C3B96"/>
    <w:rsid w:val="003D05A7"/>
    <w:rsid w:val="003D185C"/>
    <w:rsid w:val="003D4D7B"/>
    <w:rsid w:val="003E1F69"/>
    <w:rsid w:val="003F1BCA"/>
    <w:rsid w:val="003F4838"/>
    <w:rsid w:val="003F5238"/>
    <w:rsid w:val="003F5774"/>
    <w:rsid w:val="003F7326"/>
    <w:rsid w:val="00405093"/>
    <w:rsid w:val="00421BA1"/>
    <w:rsid w:val="00424A23"/>
    <w:rsid w:val="00435C42"/>
    <w:rsid w:val="0043614B"/>
    <w:rsid w:val="00441047"/>
    <w:rsid w:val="00442D5A"/>
    <w:rsid w:val="0044537F"/>
    <w:rsid w:val="00451DD3"/>
    <w:rsid w:val="00457B64"/>
    <w:rsid w:val="00457BD6"/>
    <w:rsid w:val="0046790D"/>
    <w:rsid w:val="004864E4"/>
    <w:rsid w:val="004A6969"/>
    <w:rsid w:val="004B3167"/>
    <w:rsid w:val="004B7F58"/>
    <w:rsid w:val="004C2983"/>
    <w:rsid w:val="004C4660"/>
    <w:rsid w:val="004C793D"/>
    <w:rsid w:val="004D0C2D"/>
    <w:rsid w:val="004D2816"/>
    <w:rsid w:val="004E09E6"/>
    <w:rsid w:val="004F57E5"/>
    <w:rsid w:val="00504307"/>
    <w:rsid w:val="00511FC6"/>
    <w:rsid w:val="005220C6"/>
    <w:rsid w:val="00522C7F"/>
    <w:rsid w:val="00525CED"/>
    <w:rsid w:val="00537BDD"/>
    <w:rsid w:val="00542587"/>
    <w:rsid w:val="005501F5"/>
    <w:rsid w:val="00556A5E"/>
    <w:rsid w:val="0056103D"/>
    <w:rsid w:val="00561163"/>
    <w:rsid w:val="00564516"/>
    <w:rsid w:val="00571E4D"/>
    <w:rsid w:val="00572786"/>
    <w:rsid w:val="00577144"/>
    <w:rsid w:val="0059188A"/>
    <w:rsid w:val="00592283"/>
    <w:rsid w:val="00596ABD"/>
    <w:rsid w:val="005A2B22"/>
    <w:rsid w:val="005A7413"/>
    <w:rsid w:val="005B3BBF"/>
    <w:rsid w:val="005B5A33"/>
    <w:rsid w:val="005B7E4E"/>
    <w:rsid w:val="005C220B"/>
    <w:rsid w:val="005C7AA7"/>
    <w:rsid w:val="005E1067"/>
    <w:rsid w:val="005E4764"/>
    <w:rsid w:val="005F02DB"/>
    <w:rsid w:val="00600657"/>
    <w:rsid w:val="00600E27"/>
    <w:rsid w:val="006027C9"/>
    <w:rsid w:val="00604F7A"/>
    <w:rsid w:val="006050AB"/>
    <w:rsid w:val="006067CE"/>
    <w:rsid w:val="006076EF"/>
    <w:rsid w:val="006216DA"/>
    <w:rsid w:val="00630736"/>
    <w:rsid w:val="0063525F"/>
    <w:rsid w:val="0063753B"/>
    <w:rsid w:val="00637C4B"/>
    <w:rsid w:val="006434B8"/>
    <w:rsid w:val="00643986"/>
    <w:rsid w:val="00645AE0"/>
    <w:rsid w:val="00650D6F"/>
    <w:rsid w:val="0065207B"/>
    <w:rsid w:val="0066623C"/>
    <w:rsid w:val="0067078E"/>
    <w:rsid w:val="00675702"/>
    <w:rsid w:val="00676BB4"/>
    <w:rsid w:val="00681AC5"/>
    <w:rsid w:val="00686DC4"/>
    <w:rsid w:val="006A4650"/>
    <w:rsid w:val="006A5E72"/>
    <w:rsid w:val="006A7DB4"/>
    <w:rsid w:val="006B0C0A"/>
    <w:rsid w:val="006B6AF4"/>
    <w:rsid w:val="006D1664"/>
    <w:rsid w:val="006D32EC"/>
    <w:rsid w:val="006D3B06"/>
    <w:rsid w:val="006E4515"/>
    <w:rsid w:val="006E5049"/>
    <w:rsid w:val="006F2036"/>
    <w:rsid w:val="006F6367"/>
    <w:rsid w:val="006F7E33"/>
    <w:rsid w:val="00700923"/>
    <w:rsid w:val="007047E6"/>
    <w:rsid w:val="00704865"/>
    <w:rsid w:val="0070561F"/>
    <w:rsid w:val="00710AFB"/>
    <w:rsid w:val="007116A8"/>
    <w:rsid w:val="00720137"/>
    <w:rsid w:val="00736BE0"/>
    <w:rsid w:val="00740452"/>
    <w:rsid w:val="0074061F"/>
    <w:rsid w:val="00745161"/>
    <w:rsid w:val="0075313A"/>
    <w:rsid w:val="00755195"/>
    <w:rsid w:val="0075791E"/>
    <w:rsid w:val="007633DA"/>
    <w:rsid w:val="00771BDE"/>
    <w:rsid w:val="00775CF6"/>
    <w:rsid w:val="00794F45"/>
    <w:rsid w:val="00795979"/>
    <w:rsid w:val="007A128F"/>
    <w:rsid w:val="007A5BC4"/>
    <w:rsid w:val="007A62B9"/>
    <w:rsid w:val="007B061A"/>
    <w:rsid w:val="007B3883"/>
    <w:rsid w:val="007C2F0A"/>
    <w:rsid w:val="007C660A"/>
    <w:rsid w:val="007D1EA9"/>
    <w:rsid w:val="007D27A4"/>
    <w:rsid w:val="007D3118"/>
    <w:rsid w:val="007D43A0"/>
    <w:rsid w:val="007D56CF"/>
    <w:rsid w:val="007D710C"/>
    <w:rsid w:val="007D7F69"/>
    <w:rsid w:val="007F10A7"/>
    <w:rsid w:val="007F6511"/>
    <w:rsid w:val="0080611C"/>
    <w:rsid w:val="00806391"/>
    <w:rsid w:val="008114D1"/>
    <w:rsid w:val="008127C7"/>
    <w:rsid w:val="00813108"/>
    <w:rsid w:val="00833D01"/>
    <w:rsid w:val="008422DF"/>
    <w:rsid w:val="008464AC"/>
    <w:rsid w:val="00852307"/>
    <w:rsid w:val="00852E6C"/>
    <w:rsid w:val="00861ACB"/>
    <w:rsid w:val="00874320"/>
    <w:rsid w:val="00876F2E"/>
    <w:rsid w:val="0088586C"/>
    <w:rsid w:val="008954B8"/>
    <w:rsid w:val="00895D95"/>
    <w:rsid w:val="008B77CE"/>
    <w:rsid w:val="008C2534"/>
    <w:rsid w:val="008C4FA1"/>
    <w:rsid w:val="008C7C04"/>
    <w:rsid w:val="008E41C6"/>
    <w:rsid w:val="008E5619"/>
    <w:rsid w:val="008E5931"/>
    <w:rsid w:val="008E771D"/>
    <w:rsid w:val="008F13CE"/>
    <w:rsid w:val="008F1822"/>
    <w:rsid w:val="008F5122"/>
    <w:rsid w:val="009029C0"/>
    <w:rsid w:val="009050E8"/>
    <w:rsid w:val="00913520"/>
    <w:rsid w:val="00916B25"/>
    <w:rsid w:val="009229F8"/>
    <w:rsid w:val="009253DA"/>
    <w:rsid w:val="0092628B"/>
    <w:rsid w:val="00926A7B"/>
    <w:rsid w:val="009358B3"/>
    <w:rsid w:val="00937D1C"/>
    <w:rsid w:val="00943982"/>
    <w:rsid w:val="009468A4"/>
    <w:rsid w:val="00962AB2"/>
    <w:rsid w:val="00970A27"/>
    <w:rsid w:val="00976D66"/>
    <w:rsid w:val="00985189"/>
    <w:rsid w:val="00994EDD"/>
    <w:rsid w:val="009A0557"/>
    <w:rsid w:val="009A427E"/>
    <w:rsid w:val="009A4DFD"/>
    <w:rsid w:val="009A5028"/>
    <w:rsid w:val="009B07F3"/>
    <w:rsid w:val="009B69BD"/>
    <w:rsid w:val="009C0AB3"/>
    <w:rsid w:val="009C2D31"/>
    <w:rsid w:val="009D0362"/>
    <w:rsid w:val="009D18E8"/>
    <w:rsid w:val="009D26C3"/>
    <w:rsid w:val="009F06F4"/>
    <w:rsid w:val="009F5D6F"/>
    <w:rsid w:val="00A078D1"/>
    <w:rsid w:val="00A11E74"/>
    <w:rsid w:val="00A12E5C"/>
    <w:rsid w:val="00A132CC"/>
    <w:rsid w:val="00A148D5"/>
    <w:rsid w:val="00A15D95"/>
    <w:rsid w:val="00A211D2"/>
    <w:rsid w:val="00A22EC3"/>
    <w:rsid w:val="00A231C5"/>
    <w:rsid w:val="00A369B7"/>
    <w:rsid w:val="00A36B06"/>
    <w:rsid w:val="00A40998"/>
    <w:rsid w:val="00A4789C"/>
    <w:rsid w:val="00A53249"/>
    <w:rsid w:val="00A64FD8"/>
    <w:rsid w:val="00A66550"/>
    <w:rsid w:val="00A725A7"/>
    <w:rsid w:val="00A736E8"/>
    <w:rsid w:val="00A92126"/>
    <w:rsid w:val="00A95BDD"/>
    <w:rsid w:val="00AC45D9"/>
    <w:rsid w:val="00AD35D7"/>
    <w:rsid w:val="00AE1B03"/>
    <w:rsid w:val="00AE2E24"/>
    <w:rsid w:val="00AE6FE7"/>
    <w:rsid w:val="00AE7AAD"/>
    <w:rsid w:val="00B009E6"/>
    <w:rsid w:val="00B00DE5"/>
    <w:rsid w:val="00B039B8"/>
    <w:rsid w:val="00B04C47"/>
    <w:rsid w:val="00B079F3"/>
    <w:rsid w:val="00B233CB"/>
    <w:rsid w:val="00B3735B"/>
    <w:rsid w:val="00B4690F"/>
    <w:rsid w:val="00B5041F"/>
    <w:rsid w:val="00B60EAC"/>
    <w:rsid w:val="00B62B76"/>
    <w:rsid w:val="00B63959"/>
    <w:rsid w:val="00B6587C"/>
    <w:rsid w:val="00B6660B"/>
    <w:rsid w:val="00B758DC"/>
    <w:rsid w:val="00B77D2B"/>
    <w:rsid w:val="00B8056A"/>
    <w:rsid w:val="00B81827"/>
    <w:rsid w:val="00B83362"/>
    <w:rsid w:val="00B85C8D"/>
    <w:rsid w:val="00B95860"/>
    <w:rsid w:val="00BA0848"/>
    <w:rsid w:val="00BA29D7"/>
    <w:rsid w:val="00BA4408"/>
    <w:rsid w:val="00BB1CC9"/>
    <w:rsid w:val="00BC3323"/>
    <w:rsid w:val="00BE4C10"/>
    <w:rsid w:val="00BE5CBF"/>
    <w:rsid w:val="00BE74F8"/>
    <w:rsid w:val="00BF0A64"/>
    <w:rsid w:val="00C17798"/>
    <w:rsid w:val="00C26FED"/>
    <w:rsid w:val="00C40BD1"/>
    <w:rsid w:val="00C46C7B"/>
    <w:rsid w:val="00C5110D"/>
    <w:rsid w:val="00C764D3"/>
    <w:rsid w:val="00C807AF"/>
    <w:rsid w:val="00C8378C"/>
    <w:rsid w:val="00C8451F"/>
    <w:rsid w:val="00C86ED5"/>
    <w:rsid w:val="00C941BB"/>
    <w:rsid w:val="00C9633B"/>
    <w:rsid w:val="00CA3348"/>
    <w:rsid w:val="00CA6FFF"/>
    <w:rsid w:val="00CB6B0F"/>
    <w:rsid w:val="00CB6B1D"/>
    <w:rsid w:val="00CB7ABA"/>
    <w:rsid w:val="00CB7BEB"/>
    <w:rsid w:val="00CC67B3"/>
    <w:rsid w:val="00CD54E1"/>
    <w:rsid w:val="00CD5C7F"/>
    <w:rsid w:val="00CE096F"/>
    <w:rsid w:val="00CE0A29"/>
    <w:rsid w:val="00CE1D5F"/>
    <w:rsid w:val="00CE21A8"/>
    <w:rsid w:val="00CF008E"/>
    <w:rsid w:val="00CF7355"/>
    <w:rsid w:val="00D10100"/>
    <w:rsid w:val="00D13602"/>
    <w:rsid w:val="00D2245E"/>
    <w:rsid w:val="00D406E6"/>
    <w:rsid w:val="00D4291F"/>
    <w:rsid w:val="00D4575F"/>
    <w:rsid w:val="00D47C17"/>
    <w:rsid w:val="00D5235D"/>
    <w:rsid w:val="00D548D6"/>
    <w:rsid w:val="00D64674"/>
    <w:rsid w:val="00D82A0F"/>
    <w:rsid w:val="00D9190E"/>
    <w:rsid w:val="00DC17E2"/>
    <w:rsid w:val="00DC21C7"/>
    <w:rsid w:val="00DC559A"/>
    <w:rsid w:val="00DC5722"/>
    <w:rsid w:val="00DD7519"/>
    <w:rsid w:val="00DE2A24"/>
    <w:rsid w:val="00E01C85"/>
    <w:rsid w:val="00E01FBA"/>
    <w:rsid w:val="00E02395"/>
    <w:rsid w:val="00E07006"/>
    <w:rsid w:val="00E1796B"/>
    <w:rsid w:val="00E26D47"/>
    <w:rsid w:val="00E308E0"/>
    <w:rsid w:val="00E460A5"/>
    <w:rsid w:val="00E47E84"/>
    <w:rsid w:val="00E56016"/>
    <w:rsid w:val="00E57EA2"/>
    <w:rsid w:val="00E64A24"/>
    <w:rsid w:val="00E70D71"/>
    <w:rsid w:val="00E718A7"/>
    <w:rsid w:val="00E81E57"/>
    <w:rsid w:val="00E83474"/>
    <w:rsid w:val="00E91EDC"/>
    <w:rsid w:val="00EA6296"/>
    <w:rsid w:val="00EB06B1"/>
    <w:rsid w:val="00EC4D18"/>
    <w:rsid w:val="00EC661E"/>
    <w:rsid w:val="00EE1205"/>
    <w:rsid w:val="00EE1ABE"/>
    <w:rsid w:val="00EE79E6"/>
    <w:rsid w:val="00EF11B2"/>
    <w:rsid w:val="00EF1E0B"/>
    <w:rsid w:val="00EF6573"/>
    <w:rsid w:val="00F05D9D"/>
    <w:rsid w:val="00F23E12"/>
    <w:rsid w:val="00F27F49"/>
    <w:rsid w:val="00F34AAB"/>
    <w:rsid w:val="00F34E69"/>
    <w:rsid w:val="00F40F4D"/>
    <w:rsid w:val="00F43A20"/>
    <w:rsid w:val="00F4456F"/>
    <w:rsid w:val="00F56C41"/>
    <w:rsid w:val="00F61DE2"/>
    <w:rsid w:val="00F73BCB"/>
    <w:rsid w:val="00F80AD7"/>
    <w:rsid w:val="00F90406"/>
    <w:rsid w:val="00F90DDE"/>
    <w:rsid w:val="00F924B9"/>
    <w:rsid w:val="00F941F0"/>
    <w:rsid w:val="00FA2E52"/>
    <w:rsid w:val="00FA6DF0"/>
    <w:rsid w:val="00FA7EB5"/>
    <w:rsid w:val="00FB0BA9"/>
    <w:rsid w:val="00FC079F"/>
    <w:rsid w:val="00FC64F1"/>
    <w:rsid w:val="00FD7FCD"/>
    <w:rsid w:val="00FE54A0"/>
    <w:rsid w:val="00FE6CCF"/>
    <w:rsid w:val="00FF1364"/>
    <w:rsid w:val="00FF4C6E"/>
    <w:rsid w:val="00FF5E72"/>
    <w:rsid w:val="00FF7D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194B0"/>
  <w15:docId w15:val="{DB40F63F-EAC5-43A7-B94B-8F969443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9358B3"/>
    <w:pPr>
      <w:ind w:firstLine="72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427E"/>
    <w:pPr>
      <w:ind w:left="720"/>
      <w:contextualSpacing/>
    </w:pPr>
  </w:style>
  <w:style w:type="table" w:styleId="TableGrid">
    <w:name w:val="Table Grid"/>
    <w:basedOn w:val="TableNormal"/>
    <w:uiPriority w:val="59"/>
    <w:rsid w:val="00645AE0"/>
    <w:pPr>
      <w:spacing w:line="240" w:lineRule="auto"/>
      <w:jc w:val="left"/>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644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411"/>
    <w:rPr>
      <w:rFonts w:ascii="Tahoma" w:hAnsi="Tahoma" w:cs="Tahoma"/>
      <w:sz w:val="16"/>
      <w:szCs w:val="16"/>
    </w:rPr>
  </w:style>
  <w:style w:type="character" w:styleId="Hyperlink">
    <w:name w:val="Hyperlink"/>
    <w:basedOn w:val="DefaultParagraphFont"/>
    <w:uiPriority w:val="99"/>
    <w:unhideWhenUsed/>
    <w:rsid w:val="00A53249"/>
    <w:rPr>
      <w:color w:val="0000FF" w:themeColor="hyperlink"/>
      <w:u w:val="single"/>
    </w:rPr>
  </w:style>
  <w:style w:type="paragraph" w:styleId="NoSpacing">
    <w:name w:val="No Spacing"/>
    <w:uiPriority w:val="1"/>
    <w:qFormat/>
    <w:rsid w:val="00962AB2"/>
    <w:pPr>
      <w:spacing w:line="240" w:lineRule="auto"/>
      <w:jc w:val="left"/>
    </w:pPr>
    <w:rPr>
      <w:rFonts w:eastAsiaTheme="minorEastAsia"/>
      <w:lang w:eastAsia="id-ID"/>
    </w:rPr>
  </w:style>
  <w:style w:type="paragraph" w:styleId="Header">
    <w:name w:val="header"/>
    <w:basedOn w:val="Normal"/>
    <w:link w:val="HeaderChar"/>
    <w:uiPriority w:val="99"/>
    <w:unhideWhenUsed/>
    <w:rsid w:val="001E31D8"/>
    <w:pPr>
      <w:tabs>
        <w:tab w:val="center" w:pos="4513"/>
        <w:tab w:val="right" w:pos="9026"/>
      </w:tabs>
      <w:spacing w:line="240" w:lineRule="auto"/>
    </w:pPr>
  </w:style>
  <w:style w:type="character" w:customStyle="1" w:styleId="HeaderChar">
    <w:name w:val="Header Char"/>
    <w:basedOn w:val="DefaultParagraphFont"/>
    <w:link w:val="Header"/>
    <w:uiPriority w:val="99"/>
    <w:rsid w:val="001E31D8"/>
  </w:style>
  <w:style w:type="paragraph" w:styleId="Footer">
    <w:name w:val="footer"/>
    <w:basedOn w:val="Normal"/>
    <w:link w:val="FooterChar"/>
    <w:uiPriority w:val="99"/>
    <w:unhideWhenUsed/>
    <w:rsid w:val="001E31D8"/>
    <w:pPr>
      <w:tabs>
        <w:tab w:val="center" w:pos="4513"/>
        <w:tab w:val="right" w:pos="9026"/>
      </w:tabs>
      <w:spacing w:line="240" w:lineRule="auto"/>
    </w:pPr>
  </w:style>
  <w:style w:type="character" w:customStyle="1" w:styleId="FooterChar">
    <w:name w:val="Footer Char"/>
    <w:basedOn w:val="DefaultParagraphFont"/>
    <w:link w:val="Footer"/>
    <w:uiPriority w:val="99"/>
    <w:rsid w:val="001E31D8"/>
  </w:style>
  <w:style w:type="paragraph" w:customStyle="1" w:styleId="Default">
    <w:name w:val="Default"/>
    <w:rsid w:val="007D7F69"/>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unhideWhenUsed/>
    <w:rsid w:val="00C40BD1"/>
    <w:pPr>
      <w:spacing w:before="100" w:beforeAutospacing="1" w:after="100" w:afterAutospacing="1" w:line="240" w:lineRule="auto"/>
      <w:jc w:val="left"/>
    </w:pPr>
    <w:rPr>
      <w:rFonts w:eastAsia="Times New Roman" w:cs="Times New Roman"/>
      <w:sz w:val="24"/>
      <w:szCs w:val="24"/>
      <w:lang w:eastAsia="id-ID"/>
    </w:rPr>
  </w:style>
  <w:style w:type="character" w:customStyle="1" w:styleId="ListParagraphChar">
    <w:name w:val="List Paragraph Char"/>
    <w:link w:val="ListParagraph"/>
    <w:uiPriority w:val="34"/>
    <w:locked/>
    <w:rsid w:val="00537BDD"/>
  </w:style>
  <w:style w:type="character" w:customStyle="1" w:styleId="a">
    <w:name w:val="a"/>
    <w:basedOn w:val="DefaultParagraphFont"/>
    <w:rsid w:val="006A5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2460">
      <w:bodyDiv w:val="1"/>
      <w:marLeft w:val="0"/>
      <w:marRight w:val="0"/>
      <w:marTop w:val="0"/>
      <w:marBottom w:val="0"/>
      <w:divBdr>
        <w:top w:val="none" w:sz="0" w:space="0" w:color="auto"/>
        <w:left w:val="none" w:sz="0" w:space="0" w:color="auto"/>
        <w:bottom w:val="none" w:sz="0" w:space="0" w:color="auto"/>
        <w:right w:val="none" w:sz="0" w:space="0" w:color="auto"/>
      </w:divBdr>
    </w:div>
    <w:div w:id="606623505">
      <w:bodyDiv w:val="1"/>
      <w:marLeft w:val="0"/>
      <w:marRight w:val="0"/>
      <w:marTop w:val="0"/>
      <w:marBottom w:val="0"/>
      <w:divBdr>
        <w:top w:val="none" w:sz="0" w:space="0" w:color="auto"/>
        <w:left w:val="none" w:sz="0" w:space="0" w:color="auto"/>
        <w:bottom w:val="none" w:sz="0" w:space="0" w:color="auto"/>
        <w:right w:val="none" w:sz="0" w:space="0" w:color="auto"/>
      </w:divBdr>
    </w:div>
    <w:div w:id="1481732468">
      <w:bodyDiv w:val="1"/>
      <w:marLeft w:val="0"/>
      <w:marRight w:val="0"/>
      <w:marTop w:val="0"/>
      <w:marBottom w:val="0"/>
      <w:divBdr>
        <w:top w:val="none" w:sz="0" w:space="0" w:color="auto"/>
        <w:left w:val="none" w:sz="0" w:space="0" w:color="auto"/>
        <w:bottom w:val="none" w:sz="0" w:space="0" w:color="auto"/>
        <w:right w:val="none" w:sz="0" w:space="0" w:color="auto"/>
      </w:divBdr>
    </w:div>
    <w:div w:id="1823113189">
      <w:bodyDiv w:val="1"/>
      <w:marLeft w:val="0"/>
      <w:marRight w:val="0"/>
      <w:marTop w:val="0"/>
      <w:marBottom w:val="0"/>
      <w:divBdr>
        <w:top w:val="none" w:sz="0" w:space="0" w:color="auto"/>
        <w:left w:val="none" w:sz="0" w:space="0" w:color="auto"/>
        <w:bottom w:val="none" w:sz="0" w:space="0" w:color="auto"/>
        <w:right w:val="none" w:sz="0" w:space="0" w:color="auto"/>
      </w:divBdr>
      <w:divsChild>
        <w:div w:id="419450847">
          <w:marLeft w:val="0"/>
          <w:marRight w:val="0"/>
          <w:marTop w:val="0"/>
          <w:marBottom w:val="0"/>
          <w:divBdr>
            <w:top w:val="none" w:sz="0" w:space="0" w:color="auto"/>
            <w:left w:val="none" w:sz="0" w:space="0" w:color="auto"/>
            <w:bottom w:val="none" w:sz="0" w:space="0" w:color="auto"/>
            <w:right w:val="none" w:sz="0" w:space="0" w:color="auto"/>
          </w:divBdr>
        </w:div>
        <w:div w:id="739596551">
          <w:marLeft w:val="0"/>
          <w:marRight w:val="0"/>
          <w:marTop w:val="0"/>
          <w:marBottom w:val="0"/>
          <w:divBdr>
            <w:top w:val="none" w:sz="0" w:space="0" w:color="auto"/>
            <w:left w:val="none" w:sz="0" w:space="0" w:color="auto"/>
            <w:bottom w:val="none" w:sz="0" w:space="0" w:color="auto"/>
            <w:right w:val="none" w:sz="0" w:space="0" w:color="auto"/>
          </w:divBdr>
        </w:div>
        <w:div w:id="2054843253">
          <w:marLeft w:val="0"/>
          <w:marRight w:val="0"/>
          <w:marTop w:val="0"/>
          <w:marBottom w:val="0"/>
          <w:divBdr>
            <w:top w:val="none" w:sz="0" w:space="0" w:color="auto"/>
            <w:left w:val="none" w:sz="0" w:space="0" w:color="auto"/>
            <w:bottom w:val="none" w:sz="0" w:space="0" w:color="auto"/>
            <w:right w:val="none" w:sz="0" w:space="0" w:color="auto"/>
          </w:divBdr>
        </w:div>
        <w:div w:id="392893380">
          <w:marLeft w:val="0"/>
          <w:marRight w:val="0"/>
          <w:marTop w:val="0"/>
          <w:marBottom w:val="0"/>
          <w:divBdr>
            <w:top w:val="none" w:sz="0" w:space="0" w:color="auto"/>
            <w:left w:val="none" w:sz="0" w:space="0" w:color="auto"/>
            <w:bottom w:val="none" w:sz="0" w:space="0" w:color="auto"/>
            <w:right w:val="none" w:sz="0" w:space="0" w:color="auto"/>
          </w:divBdr>
        </w:div>
        <w:div w:id="1396319808">
          <w:marLeft w:val="0"/>
          <w:marRight w:val="0"/>
          <w:marTop w:val="0"/>
          <w:marBottom w:val="0"/>
          <w:divBdr>
            <w:top w:val="none" w:sz="0" w:space="0" w:color="auto"/>
            <w:left w:val="none" w:sz="0" w:space="0" w:color="auto"/>
            <w:bottom w:val="none" w:sz="0" w:space="0" w:color="auto"/>
            <w:right w:val="none" w:sz="0" w:space="0" w:color="auto"/>
          </w:divBdr>
        </w:div>
        <w:div w:id="2143888229">
          <w:marLeft w:val="0"/>
          <w:marRight w:val="0"/>
          <w:marTop w:val="0"/>
          <w:marBottom w:val="0"/>
          <w:divBdr>
            <w:top w:val="none" w:sz="0" w:space="0" w:color="auto"/>
            <w:left w:val="none" w:sz="0" w:space="0" w:color="auto"/>
            <w:bottom w:val="none" w:sz="0" w:space="0" w:color="auto"/>
            <w:right w:val="none" w:sz="0" w:space="0" w:color="auto"/>
          </w:divBdr>
        </w:div>
        <w:div w:id="173670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4E2A-C3A8-4D1F-847D-603532E4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2020-06-22T08:46:00Z</cp:lastPrinted>
  <dcterms:created xsi:type="dcterms:W3CDTF">2020-12-30T03:12:00Z</dcterms:created>
  <dcterms:modified xsi:type="dcterms:W3CDTF">2021-08-22T13:58:00Z</dcterms:modified>
</cp:coreProperties>
</file>